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B2B17" w14:textId="77777777" w:rsidR="00C32228" w:rsidRPr="00D55562" w:rsidRDefault="00C32228" w:rsidP="00C32228">
      <w:pPr>
        <w:rPr>
          <w:rFonts w:ascii="Times New Roman" w:hAnsi="Times New Roman"/>
          <w:sz w:val="18"/>
          <w:szCs w:val="18"/>
        </w:rPr>
      </w:pPr>
    </w:p>
    <w:p w14:paraId="1A50F83C" w14:textId="77777777" w:rsidR="00C32228" w:rsidRPr="00D55562" w:rsidRDefault="00C32228" w:rsidP="00C32228">
      <w:pPr>
        <w:jc w:val="center"/>
        <w:rPr>
          <w:rFonts w:ascii="Times New Roman" w:hAnsi="Times New Roman"/>
          <w:b/>
          <w:sz w:val="18"/>
          <w:szCs w:val="18"/>
          <w:u w:val="single"/>
        </w:rPr>
      </w:pPr>
      <w:r w:rsidRPr="00D55562">
        <w:rPr>
          <w:rFonts w:ascii="Times New Roman" w:hAnsi="Times New Roman"/>
          <w:b/>
          <w:sz w:val="18"/>
          <w:szCs w:val="18"/>
          <w:u w:val="single"/>
        </w:rPr>
        <w:t>DOCUMENTI DI CUI SI CONSIGLIA LA PRODUZIONE</w:t>
      </w:r>
    </w:p>
    <w:p w14:paraId="2F4FD856" w14:textId="77777777" w:rsidR="00C32228" w:rsidRPr="00D55562" w:rsidRDefault="00C32228" w:rsidP="00C32228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D55562">
        <w:rPr>
          <w:rFonts w:ascii="Times New Roman" w:hAnsi="Times New Roman"/>
          <w:b/>
          <w:sz w:val="18"/>
          <w:szCs w:val="18"/>
        </w:rPr>
        <w:t>Per tutti:</w:t>
      </w:r>
    </w:p>
    <w:p w14:paraId="252B1A1C" w14:textId="77777777" w:rsidR="004B5F56" w:rsidRDefault="004B5F56" w:rsidP="004B5F56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4B5F56">
        <w:rPr>
          <w:rFonts w:ascii="Times New Roman" w:hAnsi="Times New Roman"/>
          <w:sz w:val="18"/>
          <w:szCs w:val="18"/>
        </w:rPr>
        <w:t>Dettaglio dell'ammontare degli eventuali interessi richiesti con le modalità di calcolo per ciascun singolo credito. Si precisa che il divieto del riconoscimento degli interessi moratori, stabilito dall'art. 1, s</w:t>
      </w:r>
      <w:r>
        <w:rPr>
          <w:rFonts w:ascii="Times New Roman" w:hAnsi="Times New Roman"/>
          <w:sz w:val="18"/>
          <w:szCs w:val="18"/>
        </w:rPr>
        <w:t xml:space="preserve">econdo comma, lettera a) del D. </w:t>
      </w:r>
      <w:r w:rsidRPr="004B5F56">
        <w:rPr>
          <w:rFonts w:ascii="Times New Roman" w:hAnsi="Times New Roman"/>
          <w:sz w:val="18"/>
          <w:szCs w:val="18"/>
        </w:rPr>
        <w:t>Lgs. 231/2002 in ipotesi di procedure concorsuali aperte a carico del debitore, opera sol</w:t>
      </w:r>
      <w:r>
        <w:rPr>
          <w:rFonts w:ascii="Times New Roman" w:hAnsi="Times New Roman"/>
          <w:sz w:val="18"/>
          <w:szCs w:val="18"/>
        </w:rPr>
        <w:t xml:space="preserve">o a decorrere dal momento della </w:t>
      </w:r>
      <w:r w:rsidRPr="004B5F56">
        <w:rPr>
          <w:rFonts w:ascii="Times New Roman" w:hAnsi="Times New Roman"/>
          <w:sz w:val="18"/>
          <w:szCs w:val="18"/>
        </w:rPr>
        <w:t xml:space="preserve">dichiarazione di fallimento.  </w:t>
      </w:r>
    </w:p>
    <w:p w14:paraId="019566DD" w14:textId="77777777" w:rsidR="00C32228" w:rsidRPr="00D55562" w:rsidRDefault="00AB1997" w:rsidP="004B5F56">
      <w:pPr>
        <w:spacing w:after="0"/>
        <w:rPr>
          <w:rFonts w:ascii="Times New Roman" w:hAnsi="Times New Roman"/>
          <w:b/>
          <w:sz w:val="18"/>
          <w:szCs w:val="18"/>
        </w:rPr>
      </w:pPr>
      <w:r w:rsidRPr="00D55562">
        <w:rPr>
          <w:rFonts w:ascii="Times New Roman" w:hAnsi="Times New Roman"/>
          <w:sz w:val="18"/>
          <w:szCs w:val="18"/>
        </w:rPr>
        <w:br/>
      </w:r>
      <w:r w:rsidR="000D31DC" w:rsidRPr="00D55562">
        <w:rPr>
          <w:rFonts w:ascii="Times New Roman" w:hAnsi="Times New Roman"/>
          <w:b/>
          <w:sz w:val="18"/>
          <w:szCs w:val="18"/>
        </w:rPr>
        <w:t>Per gli esercenti attività</w:t>
      </w:r>
      <w:r w:rsidR="00C32228" w:rsidRPr="00D55562">
        <w:rPr>
          <w:rFonts w:ascii="Times New Roman" w:hAnsi="Times New Roman"/>
          <w:b/>
          <w:sz w:val="18"/>
          <w:szCs w:val="18"/>
        </w:rPr>
        <w:t xml:space="preserve"> di impresa e/o lavoro autonomo:</w:t>
      </w:r>
    </w:p>
    <w:p w14:paraId="5B97D2B9" w14:textId="77777777" w:rsidR="00C32228" w:rsidRPr="00D55562" w:rsidRDefault="00C32228" w:rsidP="00653B83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D55562">
        <w:rPr>
          <w:rFonts w:ascii="Times New Roman" w:hAnsi="Times New Roman"/>
          <w:sz w:val="18"/>
          <w:szCs w:val="18"/>
        </w:rPr>
        <w:t>copia dei partitari contabili relativi all'intero periodo di rapporto.</w:t>
      </w:r>
    </w:p>
    <w:p w14:paraId="6A7BE403" w14:textId="77777777" w:rsidR="00C32228" w:rsidRPr="00D55562" w:rsidRDefault="00C32228" w:rsidP="000D31DC">
      <w:pPr>
        <w:spacing w:after="0"/>
        <w:rPr>
          <w:rFonts w:ascii="Times New Roman" w:hAnsi="Times New Roman"/>
          <w:b/>
          <w:sz w:val="18"/>
          <w:szCs w:val="18"/>
        </w:rPr>
      </w:pPr>
      <w:r w:rsidRPr="00D55562">
        <w:rPr>
          <w:rFonts w:ascii="Times New Roman" w:hAnsi="Times New Roman"/>
          <w:b/>
          <w:sz w:val="18"/>
          <w:szCs w:val="18"/>
        </w:rPr>
        <w:t>Spese di giustizia:</w:t>
      </w:r>
    </w:p>
    <w:p w14:paraId="51FB1837" w14:textId="00DE652A" w:rsidR="00AC1295" w:rsidRPr="001A2CA0" w:rsidRDefault="000D31DC" w:rsidP="00A042DC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A2CA0">
        <w:rPr>
          <w:rFonts w:ascii="Times New Roman" w:hAnsi="Times New Roman"/>
          <w:color w:val="000000" w:themeColor="text1"/>
          <w:sz w:val="18"/>
          <w:szCs w:val="18"/>
          <w:u w:val="single"/>
        </w:rPr>
        <w:t>Decreto Ingiuntivo:</w:t>
      </w:r>
      <w:r w:rsidRPr="001A2CA0">
        <w:rPr>
          <w:rFonts w:ascii="Times New Roman" w:hAnsi="Times New Roman"/>
          <w:color w:val="000000" w:themeColor="text1"/>
          <w:sz w:val="18"/>
          <w:szCs w:val="18"/>
        </w:rPr>
        <w:t xml:space="preserve"> affinché</w:t>
      </w:r>
      <w:r w:rsidR="00C32228" w:rsidRPr="001A2CA0">
        <w:rPr>
          <w:rFonts w:ascii="Times New Roman" w:hAnsi="Times New Roman"/>
          <w:color w:val="000000" w:themeColor="text1"/>
          <w:sz w:val="18"/>
          <w:szCs w:val="18"/>
        </w:rPr>
        <w:t xml:space="preserve"> il credito possa essere ammesso </w:t>
      </w:r>
      <w:r w:rsidR="00281352" w:rsidRPr="001A2CA0">
        <w:rPr>
          <w:rFonts w:ascii="Times New Roman" w:hAnsi="Times New Roman"/>
          <w:color w:val="000000" w:themeColor="text1"/>
          <w:sz w:val="18"/>
          <w:szCs w:val="18"/>
        </w:rPr>
        <w:t>è</w:t>
      </w:r>
      <w:r w:rsidR="00C32228" w:rsidRPr="001A2CA0">
        <w:rPr>
          <w:rFonts w:ascii="Times New Roman" w:hAnsi="Times New Roman"/>
          <w:color w:val="000000" w:themeColor="text1"/>
          <w:sz w:val="18"/>
          <w:szCs w:val="18"/>
        </w:rPr>
        <w:t xml:space="preserve"> necessario che il D.I. sia divenuto definitivo in data anteriore a quella di dichiarazione di fallimento. La prova della definitivit</w:t>
      </w:r>
      <w:r w:rsidR="00B07156" w:rsidRPr="001A2CA0">
        <w:rPr>
          <w:rFonts w:ascii="Times New Roman" w:hAnsi="Times New Roman"/>
          <w:color w:val="000000" w:themeColor="text1"/>
          <w:sz w:val="18"/>
          <w:szCs w:val="18"/>
        </w:rPr>
        <w:t>à</w:t>
      </w:r>
      <w:r w:rsidR="00C32228" w:rsidRPr="001A2CA0">
        <w:rPr>
          <w:rFonts w:ascii="Times New Roman" w:hAnsi="Times New Roman"/>
          <w:color w:val="000000" w:themeColor="text1"/>
          <w:sz w:val="18"/>
          <w:szCs w:val="18"/>
        </w:rPr>
        <w:t xml:space="preserve"> pu</w:t>
      </w:r>
      <w:r w:rsidR="00B07156" w:rsidRPr="001A2CA0">
        <w:rPr>
          <w:rFonts w:ascii="Times New Roman" w:hAnsi="Times New Roman"/>
          <w:color w:val="000000" w:themeColor="text1"/>
          <w:sz w:val="18"/>
          <w:szCs w:val="18"/>
        </w:rPr>
        <w:t>ò</w:t>
      </w:r>
      <w:r w:rsidR="00C32228" w:rsidRPr="001A2CA0">
        <w:rPr>
          <w:rFonts w:ascii="Times New Roman" w:hAnsi="Times New Roman"/>
          <w:color w:val="000000" w:themeColor="text1"/>
          <w:sz w:val="18"/>
          <w:szCs w:val="18"/>
        </w:rPr>
        <w:t xml:space="preserve"> essere fornita </w:t>
      </w:r>
      <w:r w:rsidR="00AC1295" w:rsidRPr="001A2CA0">
        <w:rPr>
          <w:rFonts w:ascii="Times New Roman" w:hAnsi="Times New Roman"/>
          <w:b/>
          <w:bCs/>
          <w:color w:val="000000" w:themeColor="text1"/>
          <w:sz w:val="18"/>
          <w:szCs w:val="18"/>
        </w:rPr>
        <w:t>esclusivamente</w:t>
      </w:r>
      <w:r w:rsidR="00AC1295" w:rsidRPr="001A2CA0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C32228" w:rsidRPr="001A2CA0">
        <w:rPr>
          <w:rFonts w:ascii="Times New Roman" w:hAnsi="Times New Roman"/>
          <w:color w:val="000000" w:themeColor="text1"/>
          <w:sz w:val="18"/>
          <w:szCs w:val="18"/>
        </w:rPr>
        <w:t>da</w:t>
      </w:r>
      <w:r w:rsidR="001A2CA0" w:rsidRPr="001A2CA0">
        <w:rPr>
          <w:rFonts w:ascii="Times New Roman" w:hAnsi="Times New Roman"/>
          <w:color w:val="000000" w:themeColor="text1"/>
          <w:sz w:val="18"/>
          <w:szCs w:val="18"/>
        </w:rPr>
        <w:t xml:space="preserve">l </w:t>
      </w:r>
      <w:r w:rsidR="00AC1295" w:rsidRPr="001A2CA0">
        <w:rPr>
          <w:rFonts w:ascii="Times New Roman" w:hAnsi="Times New Roman"/>
          <w:color w:val="000000" w:themeColor="text1"/>
          <w:sz w:val="18"/>
          <w:szCs w:val="18"/>
        </w:rPr>
        <w:t xml:space="preserve">decreto di esecutività emesso ai sensi dell’art. 647 c.p.c. dal giudice in data anteriore alla sentenza di fallimento, </w:t>
      </w:r>
      <w:r w:rsidR="00AC1295" w:rsidRPr="001A2CA0">
        <w:rPr>
          <w:rFonts w:ascii="Times New Roman" w:hAnsi="Times New Roman"/>
          <w:b/>
          <w:bCs/>
          <w:color w:val="000000" w:themeColor="text1"/>
          <w:sz w:val="18"/>
          <w:szCs w:val="18"/>
        </w:rPr>
        <w:t>non essendo sufficiente il mero rilascio della formula esecutiva o attestazione della cancelleria</w:t>
      </w:r>
      <w:r w:rsidR="001A2CA0" w:rsidRPr="001A2CA0">
        <w:rPr>
          <w:rFonts w:ascii="Times New Roman" w:hAnsi="Times New Roman"/>
          <w:color w:val="000000" w:themeColor="text1"/>
          <w:sz w:val="18"/>
          <w:szCs w:val="18"/>
        </w:rPr>
        <w:t>;</w:t>
      </w:r>
    </w:p>
    <w:p w14:paraId="0DEDC5D7" w14:textId="77777777" w:rsidR="00C32228" w:rsidRPr="00D55562" w:rsidRDefault="00C32228" w:rsidP="00D55562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 w:rsidRPr="00D55562">
        <w:rPr>
          <w:rFonts w:ascii="Times New Roman" w:hAnsi="Times New Roman"/>
          <w:sz w:val="18"/>
          <w:szCs w:val="18"/>
          <w:u w:val="single"/>
        </w:rPr>
        <w:t>Spese:</w:t>
      </w:r>
      <w:r w:rsidRPr="00D55562">
        <w:rPr>
          <w:rFonts w:ascii="Times New Roman" w:hAnsi="Times New Roman"/>
          <w:sz w:val="18"/>
          <w:szCs w:val="18"/>
        </w:rPr>
        <w:t xml:space="preserve"> deve sempre essere allegata la documentazione attestante il sostenimento della spesa, anche se di natura l</w:t>
      </w:r>
      <w:r w:rsidR="002D0EEF">
        <w:rPr>
          <w:rFonts w:ascii="Times New Roman" w:hAnsi="Times New Roman"/>
          <w:sz w:val="18"/>
          <w:szCs w:val="18"/>
        </w:rPr>
        <w:t>egale;</w:t>
      </w:r>
    </w:p>
    <w:p w14:paraId="75CB6EDE" w14:textId="77777777" w:rsidR="00AB1997" w:rsidRPr="00D55562" w:rsidRDefault="00AB1997" w:rsidP="00D55562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 w:rsidRPr="00D55562">
        <w:rPr>
          <w:rFonts w:ascii="Times New Roman" w:hAnsi="Times New Roman"/>
          <w:sz w:val="18"/>
          <w:szCs w:val="18"/>
          <w:u w:val="single"/>
        </w:rPr>
        <w:t>Cambiali:</w:t>
      </w:r>
      <w:r w:rsidRPr="00D55562">
        <w:rPr>
          <w:rFonts w:ascii="Times New Roman" w:hAnsi="Times New Roman"/>
          <w:sz w:val="18"/>
          <w:szCs w:val="18"/>
        </w:rPr>
        <w:t xml:space="preserve"> per l'ottenimento dell'ammissione </w:t>
      </w:r>
      <w:r w:rsidR="00281352">
        <w:rPr>
          <w:rFonts w:ascii="Times New Roman" w:hAnsi="Times New Roman"/>
          <w:sz w:val="18"/>
          <w:szCs w:val="18"/>
        </w:rPr>
        <w:t>è</w:t>
      </w:r>
      <w:r w:rsidRPr="00D55562">
        <w:rPr>
          <w:rFonts w:ascii="Times New Roman" w:hAnsi="Times New Roman"/>
          <w:sz w:val="18"/>
          <w:szCs w:val="18"/>
        </w:rPr>
        <w:t xml:space="preserve"> necessario che il protesto degli effetti abbia data certa anteriore a quella di dichiarazione di fallimento. Gli effetti devo</w:t>
      </w:r>
      <w:r w:rsidR="002D0EEF">
        <w:rPr>
          <w:rFonts w:ascii="Times New Roman" w:hAnsi="Times New Roman"/>
          <w:sz w:val="18"/>
          <w:szCs w:val="18"/>
        </w:rPr>
        <w:t>no essere allegati in originale;</w:t>
      </w:r>
    </w:p>
    <w:p w14:paraId="18692978" w14:textId="77777777" w:rsidR="00C32228" w:rsidRPr="00D55562" w:rsidRDefault="00AB1997" w:rsidP="00D55562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 w:rsidRPr="00D55562">
        <w:rPr>
          <w:rFonts w:ascii="Times New Roman" w:hAnsi="Times New Roman"/>
          <w:sz w:val="18"/>
          <w:szCs w:val="18"/>
          <w:u w:val="single"/>
        </w:rPr>
        <w:t>IVA:</w:t>
      </w:r>
      <w:r w:rsidRPr="00D55562">
        <w:rPr>
          <w:rFonts w:ascii="Times New Roman" w:hAnsi="Times New Roman"/>
          <w:sz w:val="18"/>
          <w:szCs w:val="18"/>
        </w:rPr>
        <w:t xml:space="preserve"> qualora venga richiesto il privilegio sul credito IVA di rivalsa, deve essere fornita l'esatta descrizione dei beni oggetto della fornitura.</w:t>
      </w:r>
    </w:p>
    <w:p w14:paraId="1568ACF3" w14:textId="77777777" w:rsidR="00C32228" w:rsidRPr="00D55562" w:rsidRDefault="00C32228" w:rsidP="000D31DC">
      <w:pPr>
        <w:spacing w:after="0"/>
        <w:rPr>
          <w:rFonts w:ascii="Times New Roman" w:hAnsi="Times New Roman"/>
          <w:b/>
          <w:sz w:val="18"/>
          <w:szCs w:val="18"/>
        </w:rPr>
      </w:pPr>
      <w:r w:rsidRPr="00D55562">
        <w:rPr>
          <w:rFonts w:ascii="Times New Roman" w:hAnsi="Times New Roman"/>
          <w:b/>
          <w:sz w:val="18"/>
          <w:szCs w:val="18"/>
        </w:rPr>
        <w:t>Prestatori di lavoro subordinato:</w:t>
      </w:r>
    </w:p>
    <w:p w14:paraId="6BBF9D46" w14:textId="77777777" w:rsidR="00C32228" w:rsidRPr="00D55562" w:rsidRDefault="00C32228" w:rsidP="00653B83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sz w:val="18"/>
          <w:szCs w:val="18"/>
        </w:rPr>
      </w:pPr>
      <w:r w:rsidRPr="00D55562">
        <w:rPr>
          <w:rFonts w:ascii="Times New Roman" w:hAnsi="Times New Roman"/>
          <w:sz w:val="18"/>
          <w:szCs w:val="18"/>
        </w:rPr>
        <w:t>cedolini liquidazione paghe mensili per retribuzioni arretrate;</w:t>
      </w:r>
    </w:p>
    <w:p w14:paraId="31016CB5" w14:textId="77777777" w:rsidR="00AB1997" w:rsidRPr="00D55562" w:rsidRDefault="00AB1997" w:rsidP="00653B83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sz w:val="18"/>
          <w:szCs w:val="18"/>
        </w:rPr>
      </w:pPr>
      <w:r w:rsidRPr="00D55562">
        <w:rPr>
          <w:rFonts w:ascii="Times New Roman" w:hAnsi="Times New Roman"/>
          <w:sz w:val="18"/>
          <w:szCs w:val="18"/>
        </w:rPr>
        <w:t>calcolo T.F.R., con separata indicazione della somma complessiva eventualmente maturata al 31.12.2000 e di quella successiva, specificandone quanto richiesto per trattamento di fine rapporto e quanto a titolo di rivalutazione monetaria;</w:t>
      </w:r>
    </w:p>
    <w:p w14:paraId="1EB43359" w14:textId="77777777" w:rsidR="00C32228" w:rsidRPr="00D55562" w:rsidRDefault="00AB1997" w:rsidP="00653B83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sz w:val="18"/>
          <w:szCs w:val="18"/>
        </w:rPr>
      </w:pPr>
      <w:r w:rsidRPr="00D55562">
        <w:rPr>
          <w:rFonts w:ascii="Times New Roman" w:hAnsi="Times New Roman"/>
          <w:sz w:val="18"/>
          <w:szCs w:val="18"/>
        </w:rPr>
        <w:t>quantificazione del credito per rivalutazione monetaria dalla data di maturazione del medesimo fino alla data di verifica dei crediti fissata in sentenza e del credito per interessi legali sulla somma rivalutata, alla data del fallimento.</w:t>
      </w:r>
    </w:p>
    <w:p w14:paraId="02229DC6" w14:textId="77777777" w:rsidR="00C32228" w:rsidRPr="00D55562" w:rsidRDefault="00C32228" w:rsidP="000D31DC">
      <w:pPr>
        <w:spacing w:after="0"/>
        <w:rPr>
          <w:rFonts w:ascii="Times New Roman" w:hAnsi="Times New Roman"/>
          <w:b/>
          <w:sz w:val="18"/>
          <w:szCs w:val="18"/>
        </w:rPr>
      </w:pPr>
      <w:r w:rsidRPr="00D55562">
        <w:rPr>
          <w:rFonts w:ascii="Times New Roman" w:hAnsi="Times New Roman"/>
          <w:b/>
          <w:sz w:val="18"/>
          <w:szCs w:val="18"/>
        </w:rPr>
        <w:t>Prestatori di opera intellettuale:</w:t>
      </w:r>
    </w:p>
    <w:p w14:paraId="050B7080" w14:textId="77777777" w:rsidR="00C32228" w:rsidRPr="00D55562" w:rsidRDefault="00C32228" w:rsidP="00653B83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18"/>
          <w:szCs w:val="18"/>
        </w:rPr>
      </w:pPr>
      <w:r w:rsidRPr="00D55562">
        <w:rPr>
          <w:rFonts w:ascii="Times New Roman" w:hAnsi="Times New Roman"/>
          <w:sz w:val="18"/>
          <w:szCs w:val="18"/>
        </w:rPr>
        <w:t>nota spese e competenze per l'ammontare del credito con riferimento alle Tariffe Professionali e, con l'indicazione degli acconti in precedenza ricevuti;</w:t>
      </w:r>
    </w:p>
    <w:p w14:paraId="22E7A17E" w14:textId="77777777" w:rsidR="000D31DC" w:rsidRPr="00D55562" w:rsidRDefault="000D31DC" w:rsidP="00653B83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18"/>
          <w:szCs w:val="18"/>
        </w:rPr>
      </w:pPr>
      <w:r w:rsidRPr="00D55562">
        <w:rPr>
          <w:rFonts w:ascii="Times New Roman" w:hAnsi="Times New Roman"/>
          <w:sz w:val="18"/>
          <w:szCs w:val="18"/>
        </w:rPr>
        <w:t>indicare il periodo di svolg</w:t>
      </w:r>
      <w:r w:rsidR="0025605D" w:rsidRPr="00D55562">
        <w:rPr>
          <w:rFonts w:ascii="Times New Roman" w:hAnsi="Times New Roman"/>
          <w:sz w:val="18"/>
          <w:szCs w:val="18"/>
        </w:rPr>
        <w:t>imento della prestazione nonché</w:t>
      </w:r>
      <w:r w:rsidRPr="00D55562">
        <w:rPr>
          <w:rFonts w:ascii="Times New Roman" w:hAnsi="Times New Roman"/>
          <w:sz w:val="18"/>
          <w:szCs w:val="18"/>
        </w:rPr>
        <w:t xml:space="preserve"> la data di conclusione della collaborazione professionale;</w:t>
      </w:r>
    </w:p>
    <w:p w14:paraId="2B2B11B8" w14:textId="77777777" w:rsidR="00C32228" w:rsidRPr="00D55562" w:rsidRDefault="000D31DC" w:rsidP="00653B83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18"/>
          <w:szCs w:val="18"/>
        </w:rPr>
      </w:pPr>
      <w:r w:rsidRPr="00D55562">
        <w:rPr>
          <w:rFonts w:ascii="Times New Roman" w:hAnsi="Times New Roman"/>
          <w:sz w:val="18"/>
          <w:szCs w:val="18"/>
        </w:rPr>
        <w:t>indicare l'importo di IVA e CAP qualora non sia stata ancora emessa fattura;</w:t>
      </w:r>
    </w:p>
    <w:p w14:paraId="2E5377DB" w14:textId="77777777" w:rsidR="00C32228" w:rsidRPr="00D55562" w:rsidRDefault="000D31DC" w:rsidP="00653B83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18"/>
          <w:szCs w:val="18"/>
        </w:rPr>
      </w:pPr>
      <w:r w:rsidRPr="00D55562">
        <w:rPr>
          <w:rFonts w:ascii="Times New Roman" w:hAnsi="Times New Roman"/>
          <w:sz w:val="18"/>
          <w:szCs w:val="18"/>
        </w:rPr>
        <w:t>lettera d'incarico e/o contratto di consulenza o di collaborazione, con data certa anteriore al fallimento;</w:t>
      </w:r>
    </w:p>
    <w:p w14:paraId="5329CAA3" w14:textId="77777777" w:rsidR="00C32228" w:rsidRPr="00D55562" w:rsidRDefault="000D31DC" w:rsidP="00653B83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18"/>
          <w:szCs w:val="18"/>
        </w:rPr>
      </w:pPr>
      <w:r w:rsidRPr="00D55562">
        <w:rPr>
          <w:rFonts w:ascii="Times New Roman" w:hAnsi="Times New Roman"/>
          <w:sz w:val="18"/>
          <w:szCs w:val="18"/>
        </w:rPr>
        <w:t>dett</w:t>
      </w:r>
      <w:r w:rsidR="0025605D" w:rsidRPr="00D55562">
        <w:rPr>
          <w:rFonts w:ascii="Times New Roman" w:hAnsi="Times New Roman"/>
          <w:sz w:val="18"/>
          <w:szCs w:val="18"/>
        </w:rPr>
        <w:t>agliata relazione dell'attività</w:t>
      </w:r>
      <w:r w:rsidRPr="00D55562">
        <w:rPr>
          <w:rFonts w:ascii="Times New Roman" w:hAnsi="Times New Roman"/>
          <w:sz w:val="18"/>
          <w:szCs w:val="18"/>
        </w:rPr>
        <w:t xml:space="preserve"> in concreto svolta, completa della documentazione p</w:t>
      </w:r>
      <w:r w:rsidR="0025605D" w:rsidRPr="00D55562">
        <w:rPr>
          <w:rFonts w:ascii="Times New Roman" w:hAnsi="Times New Roman"/>
          <w:sz w:val="18"/>
          <w:szCs w:val="18"/>
        </w:rPr>
        <w:t>robatoria ovvero degli atti più</w:t>
      </w:r>
      <w:r w:rsidRPr="00D55562">
        <w:rPr>
          <w:rFonts w:ascii="Times New Roman" w:hAnsi="Times New Roman"/>
          <w:sz w:val="18"/>
          <w:szCs w:val="18"/>
        </w:rPr>
        <w:t xml:space="preserve"> significativi posti in essere.</w:t>
      </w:r>
    </w:p>
    <w:p w14:paraId="054FA8A5" w14:textId="77777777" w:rsidR="00C32228" w:rsidRPr="00D55562" w:rsidRDefault="00C32228" w:rsidP="00122361">
      <w:pPr>
        <w:spacing w:after="0"/>
        <w:rPr>
          <w:rFonts w:ascii="Times New Roman" w:hAnsi="Times New Roman"/>
          <w:b/>
          <w:sz w:val="18"/>
          <w:szCs w:val="18"/>
        </w:rPr>
      </w:pPr>
      <w:r w:rsidRPr="00D55562">
        <w:rPr>
          <w:rFonts w:ascii="Times New Roman" w:hAnsi="Times New Roman"/>
          <w:b/>
          <w:sz w:val="18"/>
          <w:szCs w:val="18"/>
        </w:rPr>
        <w:t>Rapporti di agenzia:</w:t>
      </w:r>
    </w:p>
    <w:p w14:paraId="5C05806E" w14:textId="77777777" w:rsidR="00C32228" w:rsidRPr="00D55562" w:rsidRDefault="00C32228" w:rsidP="00653B83">
      <w:pPr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/>
          <w:sz w:val="18"/>
          <w:szCs w:val="18"/>
        </w:rPr>
      </w:pPr>
      <w:r w:rsidRPr="00D55562">
        <w:rPr>
          <w:rFonts w:ascii="Times New Roman" w:hAnsi="Times New Roman"/>
          <w:sz w:val="18"/>
          <w:szCs w:val="18"/>
        </w:rPr>
        <w:t>certificato di iscrizione alla C.C.I.A.A. da cui risulti la qualifica di agente;</w:t>
      </w:r>
    </w:p>
    <w:p w14:paraId="5A1CE888" w14:textId="77777777" w:rsidR="00122361" w:rsidRPr="00D55562" w:rsidRDefault="00122361" w:rsidP="00653B83">
      <w:pPr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/>
          <w:sz w:val="18"/>
          <w:szCs w:val="18"/>
        </w:rPr>
      </w:pPr>
      <w:r w:rsidRPr="00D55562">
        <w:rPr>
          <w:rFonts w:ascii="Times New Roman" w:hAnsi="Times New Roman"/>
          <w:sz w:val="18"/>
          <w:szCs w:val="18"/>
        </w:rPr>
        <w:t>copia del contratto di agenzia con data certa ex art. 2704 c.c. e 45 L.F.;</w:t>
      </w:r>
    </w:p>
    <w:p w14:paraId="22118AD1" w14:textId="77777777" w:rsidR="00122361" w:rsidRPr="00D55562" w:rsidRDefault="00122361" w:rsidP="00653B83">
      <w:pPr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/>
          <w:sz w:val="18"/>
          <w:szCs w:val="18"/>
        </w:rPr>
      </w:pPr>
      <w:r w:rsidRPr="00D55562">
        <w:rPr>
          <w:rFonts w:ascii="Times New Roman" w:hAnsi="Times New Roman"/>
          <w:sz w:val="18"/>
          <w:szCs w:val="18"/>
        </w:rPr>
        <w:t>copia del</w:t>
      </w:r>
      <w:r w:rsidR="0025605D" w:rsidRPr="00D55562">
        <w:rPr>
          <w:rFonts w:ascii="Times New Roman" w:hAnsi="Times New Roman"/>
          <w:sz w:val="18"/>
          <w:szCs w:val="18"/>
        </w:rPr>
        <w:t>le fatture emesse dalla società</w:t>
      </w:r>
      <w:r w:rsidRPr="00D55562">
        <w:rPr>
          <w:rFonts w:ascii="Times New Roman" w:hAnsi="Times New Roman"/>
          <w:sz w:val="18"/>
          <w:szCs w:val="18"/>
        </w:rPr>
        <w:t xml:space="preserve"> fallita che hanno originato i crediti provvigionali ovvero estratto conto analitico delle vendite;</w:t>
      </w:r>
    </w:p>
    <w:p w14:paraId="16072C80" w14:textId="77777777" w:rsidR="00C32228" w:rsidRPr="00D55562" w:rsidRDefault="00122361" w:rsidP="00653B83">
      <w:pPr>
        <w:numPr>
          <w:ilvl w:val="0"/>
          <w:numId w:val="5"/>
        </w:numPr>
        <w:jc w:val="both"/>
        <w:rPr>
          <w:rFonts w:ascii="Times New Roman" w:hAnsi="Times New Roman"/>
          <w:sz w:val="18"/>
          <w:szCs w:val="18"/>
        </w:rPr>
      </w:pPr>
      <w:r w:rsidRPr="00D55562">
        <w:rPr>
          <w:rFonts w:ascii="Times New Roman" w:hAnsi="Times New Roman"/>
          <w:sz w:val="18"/>
          <w:szCs w:val="18"/>
        </w:rPr>
        <w:t>estratto conto delle singole voci creditorie.</w:t>
      </w:r>
    </w:p>
    <w:p w14:paraId="2C42E34C" w14:textId="77777777" w:rsidR="00C32228" w:rsidRPr="00D55562" w:rsidRDefault="00C32228" w:rsidP="00122361">
      <w:pPr>
        <w:spacing w:after="0"/>
        <w:rPr>
          <w:rFonts w:ascii="Times New Roman" w:hAnsi="Times New Roman"/>
          <w:b/>
          <w:sz w:val="18"/>
          <w:szCs w:val="18"/>
        </w:rPr>
      </w:pPr>
      <w:r w:rsidRPr="00D55562">
        <w:rPr>
          <w:rFonts w:ascii="Times New Roman" w:hAnsi="Times New Roman"/>
          <w:b/>
          <w:sz w:val="18"/>
          <w:szCs w:val="18"/>
        </w:rPr>
        <w:t>Coltivatori diretti:</w:t>
      </w:r>
    </w:p>
    <w:p w14:paraId="1D16A850" w14:textId="77777777" w:rsidR="00C32228" w:rsidRPr="00D55562" w:rsidRDefault="00C32228" w:rsidP="00653B83">
      <w:pPr>
        <w:numPr>
          <w:ilvl w:val="0"/>
          <w:numId w:val="6"/>
        </w:numPr>
        <w:spacing w:after="0"/>
        <w:ind w:left="357" w:hanging="357"/>
        <w:jc w:val="both"/>
        <w:rPr>
          <w:rFonts w:ascii="Times New Roman" w:hAnsi="Times New Roman"/>
          <w:sz w:val="18"/>
          <w:szCs w:val="18"/>
        </w:rPr>
      </w:pPr>
      <w:r w:rsidRPr="00D55562">
        <w:rPr>
          <w:rFonts w:ascii="Times New Roman" w:hAnsi="Times New Roman"/>
          <w:sz w:val="18"/>
          <w:szCs w:val="18"/>
        </w:rPr>
        <w:t>prova della qualifica di coltivatore diretto rilasciato dalla C.C.I.A.A.;</w:t>
      </w:r>
    </w:p>
    <w:p w14:paraId="0943C667" w14:textId="77777777" w:rsidR="00122361" w:rsidRPr="00D55562" w:rsidRDefault="00122361" w:rsidP="00653B83">
      <w:pPr>
        <w:numPr>
          <w:ilvl w:val="0"/>
          <w:numId w:val="6"/>
        </w:numPr>
        <w:spacing w:after="0"/>
        <w:ind w:left="357" w:hanging="357"/>
        <w:jc w:val="both"/>
        <w:rPr>
          <w:rFonts w:ascii="Times New Roman" w:hAnsi="Times New Roman"/>
          <w:sz w:val="18"/>
          <w:szCs w:val="18"/>
        </w:rPr>
      </w:pPr>
      <w:r w:rsidRPr="00D55562">
        <w:rPr>
          <w:rFonts w:ascii="Times New Roman" w:hAnsi="Times New Roman"/>
          <w:sz w:val="18"/>
          <w:szCs w:val="18"/>
        </w:rPr>
        <w:t>contratto, che ha originato il rapporto, con data certa anteriore al fallimento;</w:t>
      </w:r>
    </w:p>
    <w:p w14:paraId="081F1FE2" w14:textId="77777777" w:rsidR="00C32228" w:rsidRPr="00D55562" w:rsidRDefault="00122361" w:rsidP="00653B83">
      <w:pPr>
        <w:numPr>
          <w:ilvl w:val="0"/>
          <w:numId w:val="6"/>
        </w:numPr>
        <w:jc w:val="both"/>
        <w:rPr>
          <w:rFonts w:ascii="Times New Roman" w:hAnsi="Times New Roman"/>
          <w:sz w:val="18"/>
          <w:szCs w:val="18"/>
        </w:rPr>
      </w:pPr>
      <w:r w:rsidRPr="00D55562">
        <w:rPr>
          <w:rFonts w:ascii="Times New Roman" w:hAnsi="Times New Roman"/>
          <w:sz w:val="18"/>
          <w:szCs w:val="18"/>
        </w:rPr>
        <w:t>copia del "Modello Unico" relativo agli anni in cui sono sorte le ragioni del credito.</w:t>
      </w:r>
    </w:p>
    <w:p w14:paraId="2D16D900" w14:textId="77777777" w:rsidR="00C32228" w:rsidRPr="00D55562" w:rsidRDefault="00C32228" w:rsidP="00122361">
      <w:pPr>
        <w:spacing w:after="0"/>
        <w:rPr>
          <w:rFonts w:ascii="Times New Roman" w:hAnsi="Times New Roman"/>
          <w:b/>
          <w:sz w:val="18"/>
          <w:szCs w:val="18"/>
        </w:rPr>
      </w:pPr>
      <w:r w:rsidRPr="00D55562">
        <w:rPr>
          <w:rFonts w:ascii="Times New Roman" w:hAnsi="Times New Roman"/>
          <w:b/>
          <w:sz w:val="18"/>
          <w:szCs w:val="18"/>
        </w:rPr>
        <w:t>Artigiani:</w:t>
      </w:r>
    </w:p>
    <w:p w14:paraId="608F9BCE" w14:textId="77777777" w:rsidR="00C32228" w:rsidRPr="00D55562" w:rsidRDefault="00C32228" w:rsidP="00653B83">
      <w:pPr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/>
          <w:sz w:val="18"/>
          <w:szCs w:val="18"/>
        </w:rPr>
      </w:pPr>
      <w:r w:rsidRPr="00D55562">
        <w:rPr>
          <w:rFonts w:ascii="Times New Roman" w:hAnsi="Times New Roman"/>
          <w:sz w:val="18"/>
          <w:szCs w:val="18"/>
        </w:rPr>
        <w:t>certificato rilasciato dalla C.C.I.A.A. di iscrizione all'albo delle imprese artigiane;</w:t>
      </w:r>
    </w:p>
    <w:p w14:paraId="005920A1" w14:textId="77777777" w:rsidR="00122361" w:rsidRPr="00D55562" w:rsidRDefault="00122361" w:rsidP="00653B83">
      <w:pPr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/>
          <w:sz w:val="18"/>
          <w:szCs w:val="18"/>
        </w:rPr>
      </w:pPr>
      <w:r w:rsidRPr="00D55562">
        <w:rPr>
          <w:rFonts w:ascii="Times New Roman" w:hAnsi="Times New Roman"/>
          <w:sz w:val="18"/>
          <w:szCs w:val="18"/>
        </w:rPr>
        <w:t>copia del "Modello Unico" (quadro relativo al volume d'affari IVA) relativo agli anni in cui sono sorte le ragioni del credito;</w:t>
      </w:r>
    </w:p>
    <w:p w14:paraId="76457E73" w14:textId="77777777" w:rsidR="00C32228" w:rsidRPr="00D55562" w:rsidRDefault="00C32228" w:rsidP="00653B83">
      <w:pPr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/>
          <w:sz w:val="18"/>
          <w:szCs w:val="18"/>
        </w:rPr>
      </w:pPr>
      <w:r w:rsidRPr="00D55562">
        <w:rPr>
          <w:rFonts w:ascii="Times New Roman" w:hAnsi="Times New Roman"/>
          <w:sz w:val="18"/>
          <w:szCs w:val="18"/>
        </w:rPr>
        <w:t>copia del libro matricola e dichiarazione attestante il numero dei dipendenti all'epoca in cui sono sorte le ragioni del credito;</w:t>
      </w:r>
    </w:p>
    <w:p w14:paraId="63110A4C" w14:textId="77777777" w:rsidR="00C32228" w:rsidRPr="00D55562" w:rsidRDefault="00122361" w:rsidP="00653B83">
      <w:pPr>
        <w:numPr>
          <w:ilvl w:val="0"/>
          <w:numId w:val="7"/>
        </w:numPr>
        <w:jc w:val="both"/>
        <w:rPr>
          <w:rFonts w:ascii="Times New Roman" w:hAnsi="Times New Roman"/>
          <w:sz w:val="18"/>
          <w:szCs w:val="18"/>
        </w:rPr>
      </w:pPr>
      <w:r w:rsidRPr="00D55562">
        <w:rPr>
          <w:rFonts w:ascii="Times New Roman" w:hAnsi="Times New Roman"/>
          <w:sz w:val="18"/>
          <w:szCs w:val="18"/>
        </w:rPr>
        <w:t>copia del libro cespiti e dichiarazione attestante l'uso di beni strumenta</w:t>
      </w:r>
      <w:r w:rsidR="0025605D" w:rsidRPr="00D55562">
        <w:rPr>
          <w:rFonts w:ascii="Times New Roman" w:hAnsi="Times New Roman"/>
          <w:sz w:val="18"/>
          <w:szCs w:val="18"/>
        </w:rPr>
        <w:t>li nell'esercizio dell'attività</w:t>
      </w:r>
      <w:r w:rsidRPr="00D55562">
        <w:rPr>
          <w:rFonts w:ascii="Times New Roman" w:hAnsi="Times New Roman"/>
          <w:sz w:val="18"/>
          <w:szCs w:val="18"/>
        </w:rPr>
        <w:t xml:space="preserve"> imprenditoriale, nonch</w:t>
      </w:r>
      <w:r w:rsidR="0025605D" w:rsidRPr="00D55562">
        <w:rPr>
          <w:rFonts w:ascii="Times New Roman" w:hAnsi="Times New Roman"/>
          <w:sz w:val="18"/>
          <w:szCs w:val="18"/>
        </w:rPr>
        <w:t>é</w:t>
      </w:r>
      <w:r w:rsidRPr="00D55562">
        <w:rPr>
          <w:rFonts w:ascii="Times New Roman" w:hAnsi="Times New Roman"/>
          <w:sz w:val="18"/>
          <w:szCs w:val="18"/>
        </w:rPr>
        <w:t xml:space="preserve"> la qualit</w:t>
      </w:r>
      <w:r w:rsidR="0025605D" w:rsidRPr="00D55562">
        <w:rPr>
          <w:rFonts w:ascii="Times New Roman" w:hAnsi="Times New Roman"/>
          <w:sz w:val="18"/>
          <w:szCs w:val="18"/>
        </w:rPr>
        <w:t>à</w:t>
      </w:r>
      <w:r w:rsidRPr="00D55562">
        <w:rPr>
          <w:rFonts w:ascii="Times New Roman" w:hAnsi="Times New Roman"/>
          <w:sz w:val="18"/>
          <w:szCs w:val="18"/>
        </w:rPr>
        <w:t xml:space="preserve"> dei beni prodotti e dei servizi resi usualmente all'impresa.</w:t>
      </w:r>
    </w:p>
    <w:p w14:paraId="1FC4EBE4" w14:textId="77777777" w:rsidR="00C32228" w:rsidRPr="00D55562" w:rsidRDefault="00D55562" w:rsidP="00122361">
      <w:pPr>
        <w:spacing w:after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br w:type="page"/>
      </w:r>
      <w:r w:rsidR="00C32228" w:rsidRPr="00D55562">
        <w:rPr>
          <w:rFonts w:ascii="Times New Roman" w:hAnsi="Times New Roman"/>
          <w:b/>
          <w:sz w:val="18"/>
          <w:szCs w:val="18"/>
        </w:rPr>
        <w:lastRenderedPageBreak/>
        <w:t>Enti o cooperative di produzione:</w:t>
      </w:r>
    </w:p>
    <w:p w14:paraId="609A3AFB" w14:textId="77777777" w:rsidR="00C32228" w:rsidRPr="00D55562" w:rsidRDefault="00C32228" w:rsidP="00653B83">
      <w:pPr>
        <w:numPr>
          <w:ilvl w:val="0"/>
          <w:numId w:val="8"/>
        </w:numPr>
        <w:spacing w:after="0"/>
        <w:ind w:left="357" w:hanging="357"/>
        <w:jc w:val="both"/>
        <w:rPr>
          <w:rFonts w:ascii="Times New Roman" w:hAnsi="Times New Roman"/>
          <w:sz w:val="18"/>
          <w:szCs w:val="18"/>
        </w:rPr>
      </w:pPr>
      <w:r w:rsidRPr="00D55562">
        <w:rPr>
          <w:rFonts w:ascii="Times New Roman" w:hAnsi="Times New Roman"/>
          <w:sz w:val="18"/>
          <w:szCs w:val="18"/>
        </w:rPr>
        <w:t>certificato prefettizio e della C.C.I.A.A. attestante la qualifica di cooperativa di produzione e di lavoro;</w:t>
      </w:r>
    </w:p>
    <w:p w14:paraId="17D58F05" w14:textId="77777777" w:rsidR="00122361" w:rsidRPr="00D55562" w:rsidRDefault="00122361" w:rsidP="00653B83">
      <w:pPr>
        <w:numPr>
          <w:ilvl w:val="0"/>
          <w:numId w:val="8"/>
        </w:numPr>
        <w:spacing w:after="0"/>
        <w:ind w:left="357" w:hanging="357"/>
        <w:jc w:val="both"/>
        <w:rPr>
          <w:rFonts w:ascii="Times New Roman" w:hAnsi="Times New Roman"/>
          <w:sz w:val="18"/>
          <w:szCs w:val="18"/>
        </w:rPr>
      </w:pPr>
      <w:r w:rsidRPr="00D55562">
        <w:rPr>
          <w:rFonts w:ascii="Times New Roman" w:hAnsi="Times New Roman"/>
          <w:sz w:val="18"/>
          <w:szCs w:val="18"/>
        </w:rPr>
        <w:t>copia integrale dell'atto costitutivo e dello statuto sociale in vigore al momento dell'insorgere del credito, con l'elenco dei soci dipendenti della cooperativa;</w:t>
      </w:r>
    </w:p>
    <w:p w14:paraId="76DC7281" w14:textId="77777777" w:rsidR="00122361" w:rsidRPr="00D55562" w:rsidRDefault="00122361" w:rsidP="00653B83">
      <w:pPr>
        <w:numPr>
          <w:ilvl w:val="0"/>
          <w:numId w:val="8"/>
        </w:numPr>
        <w:spacing w:after="0"/>
        <w:ind w:left="357" w:hanging="357"/>
        <w:jc w:val="both"/>
        <w:rPr>
          <w:rFonts w:ascii="Times New Roman" w:hAnsi="Times New Roman"/>
          <w:sz w:val="18"/>
          <w:szCs w:val="18"/>
        </w:rPr>
      </w:pPr>
      <w:r w:rsidRPr="00D55562">
        <w:rPr>
          <w:rFonts w:ascii="Times New Roman" w:hAnsi="Times New Roman"/>
          <w:sz w:val="18"/>
          <w:szCs w:val="18"/>
        </w:rPr>
        <w:t xml:space="preserve">copia integrale del bilancio, con nota integrativa e relazione degli amministratori, relativo al periodo in cui </w:t>
      </w:r>
      <w:r w:rsidR="00281352">
        <w:rPr>
          <w:rFonts w:ascii="Times New Roman" w:hAnsi="Times New Roman"/>
          <w:sz w:val="18"/>
          <w:szCs w:val="18"/>
        </w:rPr>
        <w:t>è</w:t>
      </w:r>
      <w:r w:rsidRPr="00D55562">
        <w:rPr>
          <w:rFonts w:ascii="Times New Roman" w:hAnsi="Times New Roman"/>
          <w:sz w:val="18"/>
          <w:szCs w:val="18"/>
        </w:rPr>
        <w:t xml:space="preserve"> insorto il credito;</w:t>
      </w:r>
    </w:p>
    <w:p w14:paraId="0221A7D8" w14:textId="77777777" w:rsidR="00122361" w:rsidRPr="00D55562" w:rsidRDefault="00122361" w:rsidP="00653B83">
      <w:pPr>
        <w:numPr>
          <w:ilvl w:val="0"/>
          <w:numId w:val="8"/>
        </w:numPr>
        <w:spacing w:after="0"/>
        <w:ind w:left="357" w:hanging="357"/>
        <w:jc w:val="both"/>
        <w:rPr>
          <w:rFonts w:ascii="Times New Roman" w:hAnsi="Times New Roman"/>
          <w:sz w:val="18"/>
          <w:szCs w:val="18"/>
        </w:rPr>
      </w:pPr>
      <w:r w:rsidRPr="00D55562">
        <w:rPr>
          <w:rFonts w:ascii="Times New Roman" w:hAnsi="Times New Roman"/>
          <w:sz w:val="18"/>
          <w:szCs w:val="18"/>
        </w:rPr>
        <w:t>copia del libro matricola per la verifica della natura del rapporto di lavoro dei soci;</w:t>
      </w:r>
    </w:p>
    <w:p w14:paraId="6030A903" w14:textId="77777777" w:rsidR="00832BF0" w:rsidRPr="00D55562" w:rsidRDefault="00122361" w:rsidP="00653B83">
      <w:pPr>
        <w:numPr>
          <w:ilvl w:val="0"/>
          <w:numId w:val="8"/>
        </w:numPr>
        <w:jc w:val="both"/>
        <w:rPr>
          <w:rFonts w:ascii="Times New Roman" w:hAnsi="Times New Roman"/>
          <w:sz w:val="18"/>
          <w:szCs w:val="18"/>
        </w:rPr>
      </w:pPr>
      <w:r w:rsidRPr="00D55562">
        <w:rPr>
          <w:rFonts w:ascii="Times New Roman" w:hAnsi="Times New Roman"/>
          <w:sz w:val="18"/>
          <w:szCs w:val="18"/>
        </w:rPr>
        <w:t>copia del "Modello Unico" relativo agli anni in cui sono sorte le ragioni di credito.</w:t>
      </w:r>
    </w:p>
    <w:p w14:paraId="45D0C3FD" w14:textId="77777777" w:rsidR="00C32228" w:rsidRPr="00D55562" w:rsidRDefault="00C32228" w:rsidP="00274DFC">
      <w:pPr>
        <w:spacing w:after="0"/>
        <w:rPr>
          <w:rFonts w:ascii="Times New Roman" w:hAnsi="Times New Roman"/>
          <w:b/>
          <w:sz w:val="18"/>
          <w:szCs w:val="18"/>
        </w:rPr>
      </w:pPr>
      <w:r w:rsidRPr="00D55562">
        <w:rPr>
          <w:rFonts w:ascii="Times New Roman" w:hAnsi="Times New Roman"/>
          <w:b/>
          <w:sz w:val="18"/>
          <w:szCs w:val="18"/>
        </w:rPr>
        <w:t>Cooperative agricole:</w:t>
      </w:r>
    </w:p>
    <w:p w14:paraId="74FBA0F7" w14:textId="77777777" w:rsidR="00C32228" w:rsidRPr="00D55562" w:rsidRDefault="00C32228" w:rsidP="00653B83">
      <w:pPr>
        <w:numPr>
          <w:ilvl w:val="0"/>
          <w:numId w:val="9"/>
        </w:numPr>
        <w:spacing w:after="0"/>
        <w:ind w:left="357" w:hanging="357"/>
        <w:jc w:val="both"/>
        <w:rPr>
          <w:rFonts w:ascii="Times New Roman" w:hAnsi="Times New Roman"/>
          <w:sz w:val="18"/>
          <w:szCs w:val="18"/>
        </w:rPr>
      </w:pPr>
      <w:r w:rsidRPr="00D55562">
        <w:rPr>
          <w:rFonts w:ascii="Times New Roman" w:hAnsi="Times New Roman"/>
          <w:sz w:val="18"/>
          <w:szCs w:val="18"/>
        </w:rPr>
        <w:t>certificato della C.C.I.A.A. da cui risulti la qualifica di cooperativa agricola;</w:t>
      </w:r>
    </w:p>
    <w:p w14:paraId="745B1EAF" w14:textId="77777777" w:rsidR="00122361" w:rsidRPr="00D55562" w:rsidRDefault="00122361" w:rsidP="00653B83">
      <w:pPr>
        <w:numPr>
          <w:ilvl w:val="0"/>
          <w:numId w:val="9"/>
        </w:numPr>
        <w:spacing w:after="0"/>
        <w:ind w:left="357" w:hanging="357"/>
        <w:jc w:val="both"/>
        <w:rPr>
          <w:rFonts w:ascii="Times New Roman" w:hAnsi="Times New Roman"/>
          <w:sz w:val="18"/>
          <w:szCs w:val="18"/>
        </w:rPr>
      </w:pPr>
      <w:r w:rsidRPr="00D55562">
        <w:rPr>
          <w:rFonts w:ascii="Times New Roman" w:hAnsi="Times New Roman"/>
          <w:sz w:val="18"/>
          <w:szCs w:val="18"/>
        </w:rPr>
        <w:t>copia integrale dell'atto costitutivo e dello statuto sociale in vigore al momento dell'insorgere del credito, con l'elenco dei soci aventi tutti la qualifica di imprenditore agricolo;</w:t>
      </w:r>
    </w:p>
    <w:p w14:paraId="66B5229F" w14:textId="77777777" w:rsidR="00C32228" w:rsidRPr="00D55562" w:rsidRDefault="00122361" w:rsidP="00653B83">
      <w:pPr>
        <w:numPr>
          <w:ilvl w:val="0"/>
          <w:numId w:val="9"/>
        </w:numPr>
        <w:spacing w:after="0"/>
        <w:ind w:left="357" w:hanging="357"/>
        <w:jc w:val="both"/>
        <w:rPr>
          <w:rFonts w:ascii="Times New Roman" w:hAnsi="Times New Roman"/>
          <w:sz w:val="18"/>
          <w:szCs w:val="18"/>
        </w:rPr>
      </w:pPr>
      <w:r w:rsidRPr="00D55562">
        <w:rPr>
          <w:rFonts w:ascii="Times New Roman" w:hAnsi="Times New Roman"/>
          <w:sz w:val="18"/>
          <w:szCs w:val="18"/>
        </w:rPr>
        <w:t xml:space="preserve">copia integrale del bilancio, con nota integrativa e relazione degli amministratori, relativo al periodo in cui </w:t>
      </w:r>
      <w:r w:rsidR="00281352">
        <w:rPr>
          <w:rFonts w:ascii="Times New Roman" w:hAnsi="Times New Roman"/>
          <w:sz w:val="18"/>
          <w:szCs w:val="18"/>
        </w:rPr>
        <w:t>è</w:t>
      </w:r>
      <w:r w:rsidRPr="00D55562">
        <w:rPr>
          <w:rFonts w:ascii="Times New Roman" w:hAnsi="Times New Roman"/>
          <w:sz w:val="18"/>
          <w:szCs w:val="18"/>
        </w:rPr>
        <w:t xml:space="preserve"> insorto il credito;</w:t>
      </w:r>
    </w:p>
    <w:p w14:paraId="4DFE2220" w14:textId="77777777" w:rsidR="00C32228" w:rsidRPr="00D55562" w:rsidRDefault="00122361" w:rsidP="00653B83">
      <w:pPr>
        <w:numPr>
          <w:ilvl w:val="0"/>
          <w:numId w:val="9"/>
        </w:numPr>
        <w:jc w:val="both"/>
        <w:rPr>
          <w:rFonts w:ascii="Times New Roman" w:hAnsi="Times New Roman"/>
          <w:sz w:val="18"/>
          <w:szCs w:val="18"/>
        </w:rPr>
      </w:pPr>
      <w:r w:rsidRPr="00D55562">
        <w:rPr>
          <w:rFonts w:ascii="Times New Roman" w:hAnsi="Times New Roman"/>
          <w:sz w:val="18"/>
          <w:szCs w:val="18"/>
        </w:rPr>
        <w:t>copia del "Modello Unico" relativo agli anni in cui sono sorte le ragioni di credito.</w:t>
      </w:r>
    </w:p>
    <w:p w14:paraId="297002D6" w14:textId="77777777" w:rsidR="00C32228" w:rsidRPr="00D55562" w:rsidRDefault="00C32228" w:rsidP="00274DFC">
      <w:pPr>
        <w:spacing w:after="0"/>
        <w:rPr>
          <w:rFonts w:ascii="Times New Roman" w:hAnsi="Times New Roman"/>
          <w:b/>
          <w:sz w:val="18"/>
          <w:szCs w:val="18"/>
        </w:rPr>
      </w:pPr>
      <w:r w:rsidRPr="00D55562">
        <w:rPr>
          <w:rFonts w:ascii="Times New Roman" w:hAnsi="Times New Roman"/>
          <w:b/>
          <w:sz w:val="18"/>
          <w:szCs w:val="18"/>
        </w:rPr>
        <w:t>Societ</w:t>
      </w:r>
      <w:r w:rsidR="00122361" w:rsidRPr="00D55562">
        <w:rPr>
          <w:rFonts w:ascii="Times New Roman" w:hAnsi="Times New Roman"/>
          <w:b/>
          <w:sz w:val="18"/>
          <w:szCs w:val="18"/>
        </w:rPr>
        <w:t>à</w:t>
      </w:r>
      <w:r w:rsidRPr="00D55562">
        <w:rPr>
          <w:rFonts w:ascii="Times New Roman" w:hAnsi="Times New Roman"/>
          <w:b/>
          <w:sz w:val="18"/>
          <w:szCs w:val="18"/>
        </w:rPr>
        <w:t xml:space="preserve"> di fornitura di lavoro temporaneo:</w:t>
      </w:r>
    </w:p>
    <w:p w14:paraId="4929A415" w14:textId="77777777" w:rsidR="00C32228" w:rsidRPr="00D55562" w:rsidRDefault="00C32228" w:rsidP="00653B83">
      <w:pPr>
        <w:numPr>
          <w:ilvl w:val="0"/>
          <w:numId w:val="10"/>
        </w:numPr>
        <w:spacing w:after="0"/>
        <w:ind w:left="357" w:hanging="357"/>
        <w:jc w:val="both"/>
        <w:rPr>
          <w:rFonts w:ascii="Times New Roman" w:hAnsi="Times New Roman"/>
          <w:sz w:val="18"/>
          <w:szCs w:val="18"/>
        </w:rPr>
      </w:pPr>
      <w:r w:rsidRPr="00D55562">
        <w:rPr>
          <w:rFonts w:ascii="Times New Roman" w:hAnsi="Times New Roman"/>
          <w:sz w:val="18"/>
          <w:szCs w:val="18"/>
        </w:rPr>
        <w:t>contratto di fornitura di lavoro temporaneo;</w:t>
      </w:r>
    </w:p>
    <w:p w14:paraId="5D889963" w14:textId="77777777" w:rsidR="00122361" w:rsidRPr="00D55562" w:rsidRDefault="00122361" w:rsidP="00653B83">
      <w:pPr>
        <w:numPr>
          <w:ilvl w:val="0"/>
          <w:numId w:val="10"/>
        </w:numPr>
        <w:spacing w:after="0"/>
        <w:ind w:left="357" w:hanging="357"/>
        <w:jc w:val="both"/>
        <w:rPr>
          <w:rFonts w:ascii="Times New Roman" w:hAnsi="Times New Roman"/>
          <w:sz w:val="18"/>
          <w:szCs w:val="18"/>
        </w:rPr>
      </w:pPr>
      <w:r w:rsidRPr="00D55562">
        <w:rPr>
          <w:rFonts w:ascii="Times New Roman" w:hAnsi="Times New Roman"/>
          <w:sz w:val="18"/>
          <w:szCs w:val="18"/>
        </w:rPr>
        <w:t>copia delle fatture inerenti alle prestazioni svolte;</w:t>
      </w:r>
    </w:p>
    <w:p w14:paraId="5C714A0C" w14:textId="77777777" w:rsidR="00C32228" w:rsidRPr="00D55562" w:rsidRDefault="00122361" w:rsidP="00653B83">
      <w:pPr>
        <w:numPr>
          <w:ilvl w:val="0"/>
          <w:numId w:val="10"/>
        </w:numPr>
        <w:jc w:val="both"/>
        <w:rPr>
          <w:rFonts w:ascii="Times New Roman" w:hAnsi="Times New Roman"/>
          <w:sz w:val="18"/>
          <w:szCs w:val="18"/>
        </w:rPr>
      </w:pPr>
      <w:r w:rsidRPr="00D55562">
        <w:rPr>
          <w:rFonts w:ascii="Times New Roman" w:hAnsi="Times New Roman"/>
          <w:sz w:val="18"/>
          <w:szCs w:val="18"/>
        </w:rPr>
        <w:t>copia dei cedolini paga dei lavoratori.</w:t>
      </w:r>
    </w:p>
    <w:p w14:paraId="01329B76" w14:textId="77777777" w:rsidR="00C32228" w:rsidRPr="00D55562" w:rsidRDefault="00C32228" w:rsidP="00274DFC">
      <w:pPr>
        <w:spacing w:after="0"/>
        <w:rPr>
          <w:rFonts w:ascii="Times New Roman" w:hAnsi="Times New Roman"/>
          <w:b/>
          <w:sz w:val="18"/>
          <w:szCs w:val="18"/>
        </w:rPr>
      </w:pPr>
      <w:r w:rsidRPr="00D55562">
        <w:rPr>
          <w:rFonts w:ascii="Times New Roman" w:hAnsi="Times New Roman"/>
          <w:b/>
          <w:sz w:val="18"/>
          <w:szCs w:val="18"/>
        </w:rPr>
        <w:t>Fornitori:</w:t>
      </w:r>
    </w:p>
    <w:p w14:paraId="0D829CF7" w14:textId="77777777" w:rsidR="00C32228" w:rsidRPr="00D55562" w:rsidRDefault="00C32228" w:rsidP="00653B83">
      <w:pPr>
        <w:numPr>
          <w:ilvl w:val="0"/>
          <w:numId w:val="11"/>
        </w:numPr>
        <w:spacing w:after="0"/>
        <w:ind w:left="357" w:hanging="357"/>
        <w:jc w:val="both"/>
        <w:rPr>
          <w:rFonts w:ascii="Times New Roman" w:hAnsi="Times New Roman"/>
          <w:sz w:val="18"/>
          <w:szCs w:val="18"/>
        </w:rPr>
      </w:pPr>
      <w:r w:rsidRPr="00D55562">
        <w:rPr>
          <w:rFonts w:ascii="Times New Roman" w:hAnsi="Times New Roman"/>
          <w:sz w:val="18"/>
          <w:szCs w:val="18"/>
        </w:rPr>
        <w:t>copia delle fatture di vendita e dei Documenti di Trasporto (D.D.T.);</w:t>
      </w:r>
    </w:p>
    <w:p w14:paraId="66CC71D1" w14:textId="77777777" w:rsidR="00274DFC" w:rsidRPr="00D55562" w:rsidRDefault="00274DFC" w:rsidP="00653B83">
      <w:pPr>
        <w:numPr>
          <w:ilvl w:val="0"/>
          <w:numId w:val="11"/>
        </w:numPr>
        <w:spacing w:after="0"/>
        <w:ind w:left="357" w:hanging="357"/>
        <w:jc w:val="both"/>
        <w:rPr>
          <w:rFonts w:ascii="Times New Roman" w:hAnsi="Times New Roman"/>
          <w:sz w:val="18"/>
          <w:szCs w:val="18"/>
        </w:rPr>
      </w:pPr>
      <w:r w:rsidRPr="00D55562">
        <w:rPr>
          <w:rFonts w:ascii="Times New Roman" w:hAnsi="Times New Roman"/>
          <w:sz w:val="18"/>
          <w:szCs w:val="18"/>
        </w:rPr>
        <w:t>copia delle fatture delle prestazioni effettuate;</w:t>
      </w:r>
    </w:p>
    <w:p w14:paraId="4C374C35" w14:textId="77777777" w:rsidR="00C32228" w:rsidRPr="00D55562" w:rsidRDefault="00274DFC" w:rsidP="00653B83">
      <w:pPr>
        <w:numPr>
          <w:ilvl w:val="0"/>
          <w:numId w:val="11"/>
        </w:numPr>
        <w:jc w:val="both"/>
        <w:rPr>
          <w:rFonts w:ascii="Times New Roman" w:hAnsi="Times New Roman"/>
          <w:sz w:val="18"/>
          <w:szCs w:val="18"/>
        </w:rPr>
      </w:pPr>
      <w:r w:rsidRPr="00D55562">
        <w:rPr>
          <w:rFonts w:ascii="Times New Roman" w:hAnsi="Times New Roman"/>
          <w:sz w:val="18"/>
          <w:szCs w:val="18"/>
        </w:rPr>
        <w:t>copia eventuali contratti relativi ai rapporti intercorsi.</w:t>
      </w:r>
    </w:p>
    <w:p w14:paraId="0073775B" w14:textId="77777777" w:rsidR="00C32228" w:rsidRPr="00D55562" w:rsidRDefault="0025605D" w:rsidP="00274DFC">
      <w:pPr>
        <w:spacing w:after="0"/>
        <w:rPr>
          <w:rFonts w:ascii="Times New Roman" w:hAnsi="Times New Roman"/>
          <w:b/>
          <w:sz w:val="18"/>
          <w:szCs w:val="18"/>
        </w:rPr>
      </w:pPr>
      <w:r w:rsidRPr="00D55562">
        <w:rPr>
          <w:rFonts w:ascii="Times New Roman" w:hAnsi="Times New Roman"/>
          <w:b/>
          <w:sz w:val="18"/>
          <w:szCs w:val="18"/>
        </w:rPr>
        <w:t>Società</w:t>
      </w:r>
      <w:r w:rsidR="00C32228" w:rsidRPr="00D55562">
        <w:rPr>
          <w:rFonts w:ascii="Times New Roman" w:hAnsi="Times New Roman"/>
          <w:b/>
          <w:sz w:val="18"/>
          <w:szCs w:val="18"/>
        </w:rPr>
        <w:t xml:space="preserve"> di leasing concedenti:</w:t>
      </w:r>
    </w:p>
    <w:p w14:paraId="68B69953" w14:textId="77777777" w:rsidR="00C32228" w:rsidRPr="00D55562" w:rsidRDefault="00C32228" w:rsidP="00653B83">
      <w:pPr>
        <w:numPr>
          <w:ilvl w:val="0"/>
          <w:numId w:val="12"/>
        </w:numPr>
        <w:spacing w:after="0"/>
        <w:ind w:left="357" w:hanging="357"/>
        <w:jc w:val="both"/>
        <w:rPr>
          <w:rFonts w:ascii="Times New Roman" w:hAnsi="Times New Roman"/>
          <w:sz w:val="18"/>
          <w:szCs w:val="18"/>
        </w:rPr>
      </w:pPr>
      <w:r w:rsidRPr="00D55562">
        <w:rPr>
          <w:rFonts w:ascii="Times New Roman" w:hAnsi="Times New Roman"/>
          <w:sz w:val="18"/>
          <w:szCs w:val="18"/>
        </w:rPr>
        <w:t>contratto di leasing con data certa anteriore al fallimento;</w:t>
      </w:r>
    </w:p>
    <w:p w14:paraId="4024F8FE" w14:textId="77777777" w:rsidR="00274DFC" w:rsidRPr="00D55562" w:rsidRDefault="00274DFC" w:rsidP="00653B83">
      <w:pPr>
        <w:numPr>
          <w:ilvl w:val="0"/>
          <w:numId w:val="12"/>
        </w:numPr>
        <w:spacing w:after="0"/>
        <w:ind w:left="357" w:hanging="357"/>
        <w:jc w:val="both"/>
        <w:rPr>
          <w:rFonts w:ascii="Times New Roman" w:hAnsi="Times New Roman"/>
          <w:sz w:val="18"/>
          <w:szCs w:val="18"/>
        </w:rPr>
      </w:pPr>
      <w:r w:rsidRPr="00D55562">
        <w:rPr>
          <w:rFonts w:ascii="Times New Roman" w:hAnsi="Times New Roman"/>
          <w:sz w:val="18"/>
          <w:szCs w:val="18"/>
        </w:rPr>
        <w:t>copia delle fatture di acquisto dei beni concessi in leasing;</w:t>
      </w:r>
    </w:p>
    <w:p w14:paraId="65710688" w14:textId="77777777" w:rsidR="00274DFC" w:rsidRPr="00D55562" w:rsidRDefault="00274DFC" w:rsidP="00653B83">
      <w:pPr>
        <w:numPr>
          <w:ilvl w:val="0"/>
          <w:numId w:val="12"/>
        </w:numPr>
        <w:spacing w:after="0"/>
        <w:ind w:left="357" w:hanging="357"/>
        <w:jc w:val="both"/>
        <w:rPr>
          <w:rFonts w:ascii="Times New Roman" w:hAnsi="Times New Roman"/>
          <w:sz w:val="18"/>
          <w:szCs w:val="18"/>
        </w:rPr>
      </w:pPr>
      <w:r w:rsidRPr="00D55562">
        <w:rPr>
          <w:rFonts w:ascii="Times New Roman" w:hAnsi="Times New Roman"/>
          <w:sz w:val="18"/>
          <w:szCs w:val="18"/>
        </w:rPr>
        <w:t>estratto conto delle operazioni intervenute sin</w:t>
      </w:r>
      <w:bookmarkStart w:id="0" w:name="_GoBack"/>
      <w:bookmarkEnd w:id="0"/>
      <w:r w:rsidRPr="00D55562">
        <w:rPr>
          <w:rFonts w:ascii="Times New Roman" w:hAnsi="Times New Roman"/>
          <w:sz w:val="18"/>
          <w:szCs w:val="18"/>
        </w:rPr>
        <w:t>o al momento della risoluzione del contratto ovvero della dichiarazione di fallimento;</w:t>
      </w:r>
    </w:p>
    <w:p w14:paraId="3C147C94" w14:textId="77777777" w:rsidR="00C32228" w:rsidRPr="00D55562" w:rsidRDefault="00274DFC" w:rsidP="00653B83">
      <w:pPr>
        <w:numPr>
          <w:ilvl w:val="0"/>
          <w:numId w:val="12"/>
        </w:numPr>
        <w:jc w:val="both"/>
        <w:rPr>
          <w:rFonts w:ascii="Times New Roman" w:hAnsi="Times New Roman"/>
          <w:sz w:val="18"/>
          <w:szCs w:val="18"/>
        </w:rPr>
      </w:pPr>
      <w:r w:rsidRPr="00D55562">
        <w:rPr>
          <w:rFonts w:ascii="Times New Roman" w:hAnsi="Times New Roman"/>
          <w:sz w:val="18"/>
          <w:szCs w:val="18"/>
        </w:rPr>
        <w:t>documenti attestanti l'eventuale risoluzione con data certa anteriore alla dichiarazione di fallimento.</w:t>
      </w:r>
    </w:p>
    <w:p w14:paraId="78FC0630" w14:textId="77777777" w:rsidR="00C32228" w:rsidRPr="00D55562" w:rsidRDefault="00C32228" w:rsidP="003E35B9">
      <w:pPr>
        <w:spacing w:after="0"/>
        <w:rPr>
          <w:rFonts w:ascii="Times New Roman" w:hAnsi="Times New Roman"/>
          <w:b/>
          <w:sz w:val="18"/>
          <w:szCs w:val="18"/>
        </w:rPr>
      </w:pPr>
      <w:r w:rsidRPr="00D55562">
        <w:rPr>
          <w:rFonts w:ascii="Times New Roman" w:hAnsi="Times New Roman"/>
          <w:b/>
          <w:sz w:val="18"/>
          <w:szCs w:val="18"/>
        </w:rPr>
        <w:t>Istituti di credito:</w:t>
      </w:r>
    </w:p>
    <w:p w14:paraId="77866A20" w14:textId="77777777" w:rsidR="00C32228" w:rsidRPr="00D55562" w:rsidRDefault="00C32228" w:rsidP="00653B83">
      <w:pPr>
        <w:numPr>
          <w:ilvl w:val="0"/>
          <w:numId w:val="13"/>
        </w:numPr>
        <w:spacing w:after="0"/>
        <w:ind w:left="357" w:hanging="357"/>
        <w:jc w:val="both"/>
        <w:rPr>
          <w:rFonts w:ascii="Times New Roman" w:hAnsi="Times New Roman"/>
          <w:sz w:val="18"/>
          <w:szCs w:val="18"/>
        </w:rPr>
      </w:pPr>
      <w:r w:rsidRPr="00D55562">
        <w:rPr>
          <w:rFonts w:ascii="Times New Roman" w:hAnsi="Times New Roman"/>
          <w:sz w:val="18"/>
          <w:szCs w:val="18"/>
        </w:rPr>
        <w:t>copia del contratto di conto corrente;</w:t>
      </w:r>
    </w:p>
    <w:p w14:paraId="7AA25637" w14:textId="11B3ED0E" w:rsidR="00274DFC" w:rsidRPr="00D55562" w:rsidRDefault="00274DFC" w:rsidP="00653B83">
      <w:pPr>
        <w:numPr>
          <w:ilvl w:val="0"/>
          <w:numId w:val="13"/>
        </w:numPr>
        <w:jc w:val="both"/>
        <w:rPr>
          <w:rFonts w:ascii="Times New Roman" w:hAnsi="Times New Roman"/>
          <w:sz w:val="18"/>
          <w:szCs w:val="18"/>
        </w:rPr>
      </w:pPr>
      <w:r w:rsidRPr="001A2CA0">
        <w:rPr>
          <w:rFonts w:ascii="Times New Roman" w:hAnsi="Times New Roman"/>
          <w:b/>
          <w:bCs/>
          <w:color w:val="000000" w:themeColor="text1"/>
          <w:sz w:val="18"/>
          <w:szCs w:val="18"/>
        </w:rPr>
        <w:t xml:space="preserve">copia degli estratti conto </w:t>
      </w:r>
      <w:r w:rsidR="00AC1295" w:rsidRPr="001A2CA0">
        <w:rPr>
          <w:rFonts w:ascii="Times New Roman" w:hAnsi="Times New Roman"/>
          <w:b/>
          <w:bCs/>
          <w:color w:val="000000" w:themeColor="text1"/>
          <w:sz w:val="18"/>
          <w:szCs w:val="18"/>
        </w:rPr>
        <w:t>completi dall’apertura del rapporto fino alla sentenza di fallimento</w:t>
      </w:r>
      <w:r w:rsidR="00AC1295" w:rsidRPr="001A2CA0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D55562">
        <w:rPr>
          <w:rFonts w:ascii="Times New Roman" w:hAnsi="Times New Roman"/>
          <w:sz w:val="18"/>
          <w:szCs w:val="18"/>
        </w:rPr>
        <w:t>anche se passati a sofferenza, oltre a fornire esatte indicazioni circa le condizioni relative all'anatocismo e la data di adeguamento alla delibera del CICR d</w:t>
      </w:r>
      <w:r w:rsidR="0025605D" w:rsidRPr="00D55562">
        <w:rPr>
          <w:rFonts w:ascii="Times New Roman" w:hAnsi="Times New Roman"/>
          <w:sz w:val="18"/>
          <w:szCs w:val="18"/>
        </w:rPr>
        <w:t>el 2000 che stabiliva omogeneità</w:t>
      </w:r>
      <w:r w:rsidRPr="00D55562">
        <w:rPr>
          <w:rFonts w:ascii="Times New Roman" w:hAnsi="Times New Roman"/>
          <w:sz w:val="18"/>
          <w:szCs w:val="18"/>
        </w:rPr>
        <w:t xml:space="preserve"> di periodo nell'addebito e nell'accredito degli interessi ed oltre all'esatta indicazione dell'ammontare degli interessi passivi addebitati periodicamente al fallito dall'apertura del conto fino all'adeguamento alla delibera del CICR.</w:t>
      </w:r>
    </w:p>
    <w:p w14:paraId="40D28147" w14:textId="77777777" w:rsidR="00C32228" w:rsidRPr="00D55562" w:rsidRDefault="00C32228" w:rsidP="003E35B9">
      <w:pPr>
        <w:spacing w:after="0"/>
        <w:rPr>
          <w:rFonts w:ascii="Times New Roman" w:hAnsi="Times New Roman"/>
          <w:b/>
          <w:sz w:val="18"/>
          <w:szCs w:val="18"/>
        </w:rPr>
      </w:pPr>
      <w:r w:rsidRPr="00D55562">
        <w:rPr>
          <w:rFonts w:ascii="Times New Roman" w:hAnsi="Times New Roman"/>
          <w:b/>
          <w:sz w:val="18"/>
          <w:szCs w:val="18"/>
        </w:rPr>
        <w:t>Creditori ipotecari:</w:t>
      </w:r>
    </w:p>
    <w:p w14:paraId="66B66006" w14:textId="77777777" w:rsidR="00C32228" w:rsidRPr="00D55562" w:rsidRDefault="00C32228" w:rsidP="00653B83">
      <w:pPr>
        <w:numPr>
          <w:ilvl w:val="0"/>
          <w:numId w:val="14"/>
        </w:numPr>
        <w:spacing w:after="0"/>
        <w:ind w:left="357" w:hanging="357"/>
        <w:jc w:val="both"/>
        <w:rPr>
          <w:rFonts w:ascii="Times New Roman" w:hAnsi="Times New Roman"/>
          <w:sz w:val="18"/>
          <w:szCs w:val="18"/>
        </w:rPr>
      </w:pPr>
      <w:r w:rsidRPr="00D55562">
        <w:rPr>
          <w:rFonts w:ascii="Times New Roman" w:hAnsi="Times New Roman"/>
          <w:sz w:val="18"/>
          <w:szCs w:val="18"/>
        </w:rPr>
        <w:t>copia della nota di iscrizione ipotecaria;</w:t>
      </w:r>
    </w:p>
    <w:p w14:paraId="7D8EC135" w14:textId="77777777" w:rsidR="00274DFC" w:rsidRPr="00D55562" w:rsidRDefault="00274DFC" w:rsidP="00653B83">
      <w:pPr>
        <w:numPr>
          <w:ilvl w:val="0"/>
          <w:numId w:val="14"/>
        </w:numPr>
        <w:spacing w:after="0"/>
        <w:ind w:left="357" w:hanging="357"/>
        <w:jc w:val="both"/>
        <w:rPr>
          <w:rFonts w:ascii="Times New Roman" w:hAnsi="Times New Roman"/>
          <w:sz w:val="18"/>
          <w:szCs w:val="18"/>
        </w:rPr>
      </w:pPr>
      <w:r w:rsidRPr="00D55562">
        <w:rPr>
          <w:rFonts w:ascii="Times New Roman" w:hAnsi="Times New Roman"/>
          <w:sz w:val="18"/>
          <w:szCs w:val="18"/>
        </w:rPr>
        <w:t>copia del contratto o dell'atto che ha originato l'iscrizione ipotecaria;</w:t>
      </w:r>
    </w:p>
    <w:p w14:paraId="68971832" w14:textId="77777777" w:rsidR="00274DFC" w:rsidRPr="00D55562" w:rsidRDefault="00274DFC" w:rsidP="00653B83">
      <w:pPr>
        <w:numPr>
          <w:ilvl w:val="0"/>
          <w:numId w:val="14"/>
        </w:numPr>
        <w:spacing w:after="0"/>
        <w:ind w:left="357" w:hanging="357"/>
        <w:jc w:val="both"/>
        <w:rPr>
          <w:rFonts w:ascii="Times New Roman" w:hAnsi="Times New Roman"/>
          <w:sz w:val="18"/>
          <w:szCs w:val="18"/>
        </w:rPr>
      </w:pPr>
      <w:r w:rsidRPr="00D55562">
        <w:rPr>
          <w:rFonts w:ascii="Times New Roman" w:hAnsi="Times New Roman"/>
          <w:sz w:val="18"/>
          <w:szCs w:val="18"/>
        </w:rPr>
        <w:t>atto di erogazione della somma e contabile di accredito;</w:t>
      </w:r>
    </w:p>
    <w:p w14:paraId="07881F71" w14:textId="77777777" w:rsidR="00C32228" w:rsidRPr="00D55562" w:rsidRDefault="00274DFC" w:rsidP="00653B83">
      <w:pPr>
        <w:numPr>
          <w:ilvl w:val="0"/>
          <w:numId w:val="14"/>
        </w:numPr>
        <w:spacing w:after="0"/>
        <w:ind w:left="357" w:hanging="357"/>
        <w:jc w:val="both"/>
        <w:rPr>
          <w:rFonts w:ascii="Times New Roman" w:hAnsi="Times New Roman"/>
          <w:sz w:val="18"/>
          <w:szCs w:val="18"/>
        </w:rPr>
      </w:pPr>
      <w:r w:rsidRPr="00D55562">
        <w:rPr>
          <w:rFonts w:ascii="Times New Roman" w:hAnsi="Times New Roman"/>
          <w:sz w:val="18"/>
          <w:szCs w:val="18"/>
        </w:rPr>
        <w:t>piano di ammortamento da cui risultino le rate rimaste insolute distinte per quota capit</w:t>
      </w:r>
      <w:r w:rsidR="0025605D" w:rsidRPr="00D55562">
        <w:rPr>
          <w:rFonts w:ascii="Times New Roman" w:hAnsi="Times New Roman"/>
          <w:sz w:val="18"/>
          <w:szCs w:val="18"/>
        </w:rPr>
        <w:t>ale e per quota interessi, così</w:t>
      </w:r>
      <w:r w:rsidRPr="00D55562">
        <w:rPr>
          <w:rFonts w:ascii="Times New Roman" w:hAnsi="Times New Roman"/>
          <w:sz w:val="18"/>
          <w:szCs w:val="18"/>
        </w:rPr>
        <w:t xml:space="preserve"> da evidenziare chiaramente il residuo capitale e le relative quote di interessi anche per la d</w:t>
      </w:r>
      <w:r w:rsidR="0025605D" w:rsidRPr="00D55562">
        <w:rPr>
          <w:rFonts w:ascii="Times New Roman" w:hAnsi="Times New Roman"/>
          <w:sz w:val="18"/>
          <w:szCs w:val="18"/>
        </w:rPr>
        <w:t>eterminazione della temporalità</w:t>
      </w:r>
      <w:r w:rsidRPr="00D55562">
        <w:rPr>
          <w:rFonts w:ascii="Times New Roman" w:hAnsi="Times New Roman"/>
          <w:sz w:val="18"/>
          <w:szCs w:val="18"/>
        </w:rPr>
        <w:t xml:space="preserve"> del privilegio ex art. 2855 c.c.;</w:t>
      </w:r>
    </w:p>
    <w:p w14:paraId="0C2AED66" w14:textId="77777777" w:rsidR="00C32228" w:rsidRPr="00D55562" w:rsidRDefault="00274DFC" w:rsidP="00653B83">
      <w:pPr>
        <w:numPr>
          <w:ilvl w:val="0"/>
          <w:numId w:val="14"/>
        </w:numPr>
        <w:ind w:left="357" w:hanging="357"/>
        <w:jc w:val="both"/>
        <w:rPr>
          <w:rFonts w:ascii="Times New Roman" w:hAnsi="Times New Roman"/>
          <w:sz w:val="18"/>
          <w:szCs w:val="18"/>
        </w:rPr>
      </w:pPr>
      <w:r w:rsidRPr="00D55562">
        <w:rPr>
          <w:rFonts w:ascii="Times New Roman" w:hAnsi="Times New Roman"/>
          <w:sz w:val="18"/>
          <w:szCs w:val="18"/>
        </w:rPr>
        <w:t>indicazione analitica dei tassi di interesse applicati nel tempo.</w:t>
      </w:r>
    </w:p>
    <w:p w14:paraId="65E21022" w14:textId="77777777" w:rsidR="00C32228" w:rsidRPr="00D55562" w:rsidRDefault="00C32228" w:rsidP="003E35B9">
      <w:pPr>
        <w:spacing w:after="0"/>
        <w:rPr>
          <w:rFonts w:ascii="Times New Roman" w:hAnsi="Times New Roman"/>
          <w:b/>
          <w:sz w:val="18"/>
          <w:szCs w:val="18"/>
        </w:rPr>
      </w:pPr>
      <w:r w:rsidRPr="00D55562">
        <w:rPr>
          <w:rFonts w:ascii="Times New Roman" w:hAnsi="Times New Roman"/>
          <w:b/>
          <w:sz w:val="18"/>
          <w:szCs w:val="18"/>
        </w:rPr>
        <w:t>Creditori pignoratizi:</w:t>
      </w:r>
    </w:p>
    <w:p w14:paraId="2C91DD64" w14:textId="77777777" w:rsidR="00C32228" w:rsidRPr="00D55562" w:rsidRDefault="00C32228" w:rsidP="00653B83">
      <w:pPr>
        <w:numPr>
          <w:ilvl w:val="0"/>
          <w:numId w:val="15"/>
        </w:numPr>
        <w:spacing w:after="0"/>
        <w:ind w:left="357" w:hanging="357"/>
        <w:jc w:val="both"/>
        <w:rPr>
          <w:rFonts w:ascii="Times New Roman" w:hAnsi="Times New Roman"/>
          <w:sz w:val="18"/>
          <w:szCs w:val="18"/>
        </w:rPr>
      </w:pPr>
      <w:r w:rsidRPr="00D55562">
        <w:rPr>
          <w:rFonts w:ascii="Times New Roman" w:hAnsi="Times New Roman"/>
          <w:sz w:val="18"/>
          <w:szCs w:val="18"/>
        </w:rPr>
        <w:t>copia del contratto o dell'atto di pegno;</w:t>
      </w:r>
    </w:p>
    <w:p w14:paraId="72E71486" w14:textId="77777777" w:rsidR="00C32228" w:rsidRPr="00D55562" w:rsidRDefault="00274DFC" w:rsidP="00653B83">
      <w:pPr>
        <w:numPr>
          <w:ilvl w:val="0"/>
          <w:numId w:val="15"/>
        </w:numPr>
        <w:jc w:val="both"/>
        <w:rPr>
          <w:rFonts w:ascii="Times New Roman" w:hAnsi="Times New Roman"/>
          <w:sz w:val="18"/>
          <w:szCs w:val="18"/>
        </w:rPr>
      </w:pPr>
      <w:r w:rsidRPr="00D55562">
        <w:rPr>
          <w:rFonts w:ascii="Times New Roman" w:hAnsi="Times New Roman"/>
          <w:sz w:val="18"/>
          <w:szCs w:val="18"/>
        </w:rPr>
        <w:t>prova del</w:t>
      </w:r>
      <w:r w:rsidR="0025605D" w:rsidRPr="00D55562">
        <w:rPr>
          <w:rFonts w:ascii="Times New Roman" w:hAnsi="Times New Roman"/>
          <w:sz w:val="18"/>
          <w:szCs w:val="18"/>
        </w:rPr>
        <w:t>la validità</w:t>
      </w:r>
      <w:r w:rsidRPr="00D55562">
        <w:rPr>
          <w:rFonts w:ascii="Times New Roman" w:hAnsi="Times New Roman"/>
          <w:sz w:val="18"/>
          <w:szCs w:val="18"/>
        </w:rPr>
        <w:t xml:space="preserve"> del titolo in rapporto al bene o al diritto su cui grava il pegno.</w:t>
      </w:r>
    </w:p>
    <w:p w14:paraId="260B58A9" w14:textId="77777777" w:rsidR="00C32228" w:rsidRPr="00D55562" w:rsidRDefault="00C32228" w:rsidP="003E35B9">
      <w:pPr>
        <w:spacing w:after="0"/>
        <w:rPr>
          <w:rFonts w:ascii="Times New Roman" w:hAnsi="Times New Roman"/>
          <w:b/>
          <w:sz w:val="18"/>
          <w:szCs w:val="18"/>
        </w:rPr>
      </w:pPr>
      <w:r w:rsidRPr="00D55562">
        <w:rPr>
          <w:rFonts w:ascii="Times New Roman" w:hAnsi="Times New Roman"/>
          <w:b/>
          <w:sz w:val="18"/>
          <w:szCs w:val="18"/>
        </w:rPr>
        <w:t>Domande di rivendica:</w:t>
      </w:r>
    </w:p>
    <w:p w14:paraId="1C55082A" w14:textId="77777777" w:rsidR="00A219B9" w:rsidRPr="00D55562" w:rsidRDefault="00C32228" w:rsidP="00653B83">
      <w:pPr>
        <w:numPr>
          <w:ilvl w:val="0"/>
          <w:numId w:val="16"/>
        </w:numPr>
        <w:jc w:val="both"/>
        <w:rPr>
          <w:rFonts w:ascii="Times New Roman" w:hAnsi="Times New Roman"/>
          <w:sz w:val="18"/>
          <w:szCs w:val="18"/>
        </w:rPr>
      </w:pPr>
      <w:r w:rsidRPr="00D55562">
        <w:rPr>
          <w:rFonts w:ascii="Times New Roman" w:hAnsi="Times New Roman"/>
          <w:sz w:val="18"/>
          <w:szCs w:val="18"/>
        </w:rPr>
        <w:t>copia del</w:t>
      </w:r>
      <w:r w:rsidR="0025605D" w:rsidRPr="00D55562">
        <w:rPr>
          <w:rFonts w:ascii="Times New Roman" w:hAnsi="Times New Roman"/>
          <w:sz w:val="18"/>
          <w:szCs w:val="18"/>
        </w:rPr>
        <w:t xml:space="preserve"> titolo attestante la proprietà</w:t>
      </w:r>
      <w:r w:rsidRPr="00D55562">
        <w:rPr>
          <w:rFonts w:ascii="Times New Roman" w:hAnsi="Times New Roman"/>
          <w:sz w:val="18"/>
          <w:szCs w:val="18"/>
        </w:rPr>
        <w:t xml:space="preserve"> del bene in possesso del fallito, avente </w:t>
      </w:r>
      <w:r w:rsidRPr="00D55562">
        <w:rPr>
          <w:rFonts w:ascii="Times New Roman" w:hAnsi="Times New Roman"/>
          <w:sz w:val="18"/>
          <w:szCs w:val="18"/>
          <w:u w:val="single"/>
        </w:rPr>
        <w:t>data certa</w:t>
      </w:r>
      <w:r w:rsidRPr="00D55562">
        <w:rPr>
          <w:rFonts w:ascii="Times New Roman" w:hAnsi="Times New Roman"/>
          <w:sz w:val="18"/>
          <w:szCs w:val="18"/>
        </w:rPr>
        <w:t xml:space="preserve"> anteriore al fallimento.</w:t>
      </w:r>
    </w:p>
    <w:sectPr w:rsidR="00A219B9" w:rsidRPr="00D55562" w:rsidSect="00A219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03268"/>
    <w:multiLevelType w:val="hybridMultilevel"/>
    <w:tmpl w:val="FD287D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1649B7"/>
    <w:multiLevelType w:val="hybridMultilevel"/>
    <w:tmpl w:val="55F2AF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5E22EE"/>
    <w:multiLevelType w:val="hybridMultilevel"/>
    <w:tmpl w:val="9BF2FF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F25870"/>
    <w:multiLevelType w:val="hybridMultilevel"/>
    <w:tmpl w:val="ED22C3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951D69"/>
    <w:multiLevelType w:val="hybridMultilevel"/>
    <w:tmpl w:val="ED2AEB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E1738A"/>
    <w:multiLevelType w:val="hybridMultilevel"/>
    <w:tmpl w:val="6838C1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1070B1"/>
    <w:multiLevelType w:val="hybridMultilevel"/>
    <w:tmpl w:val="127C9C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DB6A36"/>
    <w:multiLevelType w:val="hybridMultilevel"/>
    <w:tmpl w:val="EA0C6C6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7841DF"/>
    <w:multiLevelType w:val="hybridMultilevel"/>
    <w:tmpl w:val="91C84B0C"/>
    <w:lvl w:ilvl="0" w:tplc="0410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690F2C67"/>
    <w:multiLevelType w:val="hybridMultilevel"/>
    <w:tmpl w:val="87EE42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B1635E"/>
    <w:multiLevelType w:val="hybridMultilevel"/>
    <w:tmpl w:val="B71675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544D2E"/>
    <w:multiLevelType w:val="hybridMultilevel"/>
    <w:tmpl w:val="48DA5F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9F0F02"/>
    <w:multiLevelType w:val="hybridMultilevel"/>
    <w:tmpl w:val="CEDECA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CA419A"/>
    <w:multiLevelType w:val="hybridMultilevel"/>
    <w:tmpl w:val="CEF05E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144EC9"/>
    <w:multiLevelType w:val="hybridMultilevel"/>
    <w:tmpl w:val="7ADE34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AA713C"/>
    <w:multiLevelType w:val="hybridMultilevel"/>
    <w:tmpl w:val="A386BE38"/>
    <w:lvl w:ilvl="0" w:tplc="0410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6"/>
  </w:num>
  <w:num w:numId="5">
    <w:abstractNumId w:val="15"/>
  </w:num>
  <w:num w:numId="6">
    <w:abstractNumId w:val="14"/>
  </w:num>
  <w:num w:numId="7">
    <w:abstractNumId w:val="5"/>
  </w:num>
  <w:num w:numId="8">
    <w:abstractNumId w:val="7"/>
  </w:num>
  <w:num w:numId="9">
    <w:abstractNumId w:val="3"/>
  </w:num>
  <w:num w:numId="10">
    <w:abstractNumId w:val="4"/>
  </w:num>
  <w:num w:numId="11">
    <w:abstractNumId w:val="10"/>
  </w:num>
  <w:num w:numId="12">
    <w:abstractNumId w:val="0"/>
  </w:num>
  <w:num w:numId="13">
    <w:abstractNumId w:val="2"/>
  </w:num>
  <w:num w:numId="14">
    <w:abstractNumId w:val="8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228"/>
    <w:rsid w:val="000D31DC"/>
    <w:rsid w:val="00122361"/>
    <w:rsid w:val="001A2CA0"/>
    <w:rsid w:val="0025605D"/>
    <w:rsid w:val="00274DFC"/>
    <w:rsid w:val="00281352"/>
    <w:rsid w:val="002D0EEF"/>
    <w:rsid w:val="003E35B9"/>
    <w:rsid w:val="004B5F56"/>
    <w:rsid w:val="00653B83"/>
    <w:rsid w:val="006C4C54"/>
    <w:rsid w:val="00832BF0"/>
    <w:rsid w:val="00A219B9"/>
    <w:rsid w:val="00AB1997"/>
    <w:rsid w:val="00AC1295"/>
    <w:rsid w:val="00B07156"/>
    <w:rsid w:val="00BD1D68"/>
    <w:rsid w:val="00C22075"/>
    <w:rsid w:val="00C32228"/>
    <w:rsid w:val="00C67B6E"/>
    <w:rsid w:val="00D5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79768"/>
  <w15:docId w15:val="{3B0A8E00-FA57-4913-B125-54E00354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19B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1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7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D83FE-E96A-40A4-B02E-691ED3BDE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</dc:creator>
  <cp:keywords/>
  <dc:description/>
  <cp:lastModifiedBy>oscare santi</cp:lastModifiedBy>
  <cp:revision>3</cp:revision>
  <dcterms:created xsi:type="dcterms:W3CDTF">2019-11-29T08:32:00Z</dcterms:created>
  <dcterms:modified xsi:type="dcterms:W3CDTF">2019-11-29T08:34:00Z</dcterms:modified>
</cp:coreProperties>
</file>