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C" w:rsidRDefault="00B867B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Bandi CNPADC per Contributi per spese di ospitalità e Borse di studio</w:t>
      </w:r>
      <w:r>
        <w:rPr>
          <w:b/>
          <w:sz w:val="36"/>
          <w:szCs w:val="36"/>
        </w:rPr>
        <w:tab/>
        <w:t xml:space="preserve"> Scadenza: 28/02/2013</w:t>
      </w:r>
    </w:p>
    <w:p w:rsidR="00EF019C" w:rsidRDefault="00EF019C">
      <w:pPr>
        <w:spacing w:after="120"/>
        <w:jc w:val="center"/>
      </w:pPr>
    </w:p>
    <w:tbl>
      <w:tblPr>
        <w:tblW w:w="1559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10"/>
        <w:gridCol w:w="8363"/>
        <w:gridCol w:w="1417"/>
        <w:gridCol w:w="1134"/>
      </w:tblGrid>
      <w:tr w:rsidR="00EF019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tipologia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beneficiari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requisiti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assegni</w:t>
            </w:r>
          </w:p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/borse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valore</w:t>
            </w:r>
          </w:p>
          <w:p w:rsidR="00EF019C" w:rsidRDefault="00B867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EF019C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contributi spese di ospitalità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 case di riposo per anziani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autoSpaceDE w:val="0"/>
              <w:spacing w:after="0" w:line="240" w:lineRule="auto"/>
            </w:pPr>
            <w:r>
              <w:t>pensionati, inclusi titolari di pensione indiretta o di reversibilità, della CNPADC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pensionati</w:t>
            </w:r>
            <w:r>
              <w:rPr>
                <w:sz w:val="20"/>
                <w:szCs w:val="20"/>
              </w:rPr>
              <w:t xml:space="preserve"> che abbiano dimorato permanentemente, nel periodo 1.1.2012- 31.12.2012 presso casa di riposo per anziani;</w:t>
            </w:r>
          </w:p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reddito</w:t>
            </w:r>
            <w:r>
              <w:rPr>
                <w:sz w:val="20"/>
                <w:szCs w:val="20"/>
              </w:rPr>
              <w:t xml:space="preserve"> imponibile 2011 d</w:t>
            </w:r>
            <w:r>
              <w:rPr>
                <w:sz w:val="20"/>
                <w:szCs w:val="20"/>
              </w:rPr>
              <w:t>el nucleo familiare non superiore a: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30.000,00 assegno intero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39.000,00 assegno limitato (autosufficienti);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49.000,00 assegno limitato (non autosufficienti)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EF019C" w:rsidRDefault="00B86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(auto </w:t>
            </w:r>
            <w:proofErr w:type="spellStart"/>
            <w:r>
              <w:rPr>
                <w:sz w:val="20"/>
                <w:szCs w:val="20"/>
              </w:rPr>
              <w:t>suffic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4</w:t>
            </w:r>
          </w:p>
          <w:p w:rsidR="00EF019C" w:rsidRDefault="00B86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(non auto sufficienti)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>9.000</w:t>
            </w: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>19.000</w:t>
            </w:r>
          </w:p>
        </w:tc>
      </w:tr>
      <w:tr w:rsidR="00EF019C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borse di studio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favore di Dottori Commercialisti per master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t>Dottori Commercialisti iscritti CNPADC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iscritti </w:t>
            </w:r>
            <w:r>
              <w:rPr>
                <w:sz w:val="20"/>
                <w:szCs w:val="20"/>
              </w:rPr>
              <w:t>alla Cassa al 31/12 dell'anno precedente la richiesta del contributo, e almeno da 3 anni compiuti prima di quello di inizio della frequenza al corso;  non titola</w:t>
            </w:r>
            <w:r>
              <w:rPr>
                <w:sz w:val="20"/>
                <w:szCs w:val="20"/>
              </w:rPr>
              <w:t>ri di trattamenti pensionistici;</w:t>
            </w:r>
          </w:p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reddito</w:t>
            </w:r>
            <w:r>
              <w:rPr>
                <w:sz w:val="20"/>
                <w:szCs w:val="20"/>
              </w:rPr>
              <w:t xml:space="preserve"> imponibile 2011 del nucleo familiare non superiore a: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Euro 29.088,69  unico componente 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38.397,07 non unico componente;</w:t>
            </w:r>
          </w:p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corsi</w:t>
            </w:r>
            <w:r>
              <w:rPr>
                <w:sz w:val="20"/>
                <w:szCs w:val="20"/>
              </w:rPr>
              <w:t xml:space="preserve"> universitari ed extra – universitari di specializzazione  e master  attinenti a </w:t>
            </w:r>
            <w:r>
              <w:rPr>
                <w:sz w:val="20"/>
                <w:szCs w:val="20"/>
              </w:rPr>
              <w:t>materie e tematiche di area economico-finanziaria.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>2.500</w:t>
            </w:r>
            <w:r>
              <w:rPr>
                <w:sz w:val="20"/>
                <w:szCs w:val="20"/>
              </w:rPr>
              <w:t xml:space="preserve"> ciascuna</w:t>
            </w:r>
          </w:p>
        </w:tc>
      </w:tr>
      <w:tr w:rsidR="00EF019C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borse di studio a favore di figli di Dottori</w:t>
            </w:r>
          </w:p>
          <w:p w:rsidR="00EF019C" w:rsidRDefault="00B867B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Commercialisti o pensionati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t>figli di Dottori Commercialisti iscritti o pensionati CNPADC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figli </w:t>
            </w:r>
            <w:r>
              <w:rPr>
                <w:sz w:val="20"/>
                <w:szCs w:val="20"/>
              </w:rPr>
              <w:t xml:space="preserve">di Dottori Commercialisti o pensionati che </w:t>
            </w:r>
            <w:r>
              <w:rPr>
                <w:sz w:val="20"/>
                <w:szCs w:val="20"/>
              </w:rPr>
              <w:t>nell’anno scolastico ed accademico 2010/2011: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hanno conseguito il diploma di Istituto di istruzione secondaria di I grado (</w:t>
            </w:r>
            <w:proofErr w:type="spellStart"/>
            <w:r>
              <w:rPr>
                <w:sz w:val="20"/>
                <w:szCs w:val="20"/>
              </w:rPr>
              <w:t>vot</w:t>
            </w:r>
            <w:proofErr w:type="spellEnd"/>
            <w:r>
              <w:rPr>
                <w:sz w:val="20"/>
                <w:szCs w:val="20"/>
              </w:rPr>
              <w:t>. 9/10),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hanno frequentato corsi di istruzione secondaria di II grado, fino al penultimo anno di corso (</w:t>
            </w:r>
            <w:proofErr w:type="spellStart"/>
            <w:r>
              <w:rPr>
                <w:sz w:val="20"/>
                <w:szCs w:val="20"/>
              </w:rPr>
              <w:t>vot</w:t>
            </w:r>
            <w:proofErr w:type="spellEnd"/>
            <w:r>
              <w:rPr>
                <w:sz w:val="20"/>
                <w:szCs w:val="20"/>
              </w:rPr>
              <w:t>. media 7,6);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hanno conseguito il diploma ovvero superato gli esami di maturità previsti al termine dell’anno di corsi di istruzione secondaria di II grado (</w:t>
            </w:r>
            <w:proofErr w:type="spellStart"/>
            <w:r>
              <w:rPr>
                <w:sz w:val="20"/>
                <w:szCs w:val="20"/>
              </w:rPr>
              <w:t>vot</w:t>
            </w:r>
            <w:proofErr w:type="spellEnd"/>
            <w:r>
              <w:rPr>
                <w:sz w:val="20"/>
                <w:szCs w:val="20"/>
              </w:rPr>
              <w:t>. 80/100);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hanno frequentato corsi universitari, nei limiti della relativa durata legale (</w:t>
            </w:r>
            <w:proofErr w:type="spellStart"/>
            <w:r>
              <w:rPr>
                <w:sz w:val="20"/>
                <w:szCs w:val="20"/>
              </w:rPr>
              <w:t>vot</w:t>
            </w:r>
            <w:proofErr w:type="spellEnd"/>
            <w:r>
              <w:rPr>
                <w:sz w:val="20"/>
                <w:szCs w:val="20"/>
              </w:rPr>
              <w:t>. media 27/30)</w:t>
            </w:r>
          </w:p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figli </w:t>
            </w:r>
            <w:r>
              <w:rPr>
                <w:sz w:val="20"/>
                <w:szCs w:val="20"/>
              </w:rPr>
              <w:t>di Dottori Commercialisti che nell’anno 2011: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hanno frequentato regolarmente corsi universitari ed extra-universitari di specializzazione, di qualificazione, master, e simili.</w:t>
            </w:r>
          </w:p>
          <w:p w:rsidR="00EF019C" w:rsidRDefault="00B867BE">
            <w:pPr>
              <w:autoSpaceDE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reddito</w:t>
            </w:r>
            <w:r>
              <w:rPr>
                <w:sz w:val="20"/>
                <w:szCs w:val="20"/>
              </w:rPr>
              <w:t xml:space="preserve"> imponibile 2011 del nucleo familiare non superiore a: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Euro </w:t>
            </w:r>
            <w:r>
              <w:rPr>
                <w:sz w:val="20"/>
                <w:szCs w:val="20"/>
              </w:rPr>
              <w:t xml:space="preserve">29.088,69, nucleo soli figli,  unico componente 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38.397,07, nucleo soli figli, 2 componenti, +40% per ogni altro figlio</w:t>
            </w:r>
          </w:p>
          <w:p w:rsidR="00EF019C" w:rsidRDefault="00B867BE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Euro 38.397,07, nucleo adulti e figli, 2 componenti, +40% per ogni altro figlio +30% per altro adulto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 tot. di cui</w:t>
            </w:r>
          </w:p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25</w:t>
            </w:r>
          </w:p>
          <w:p w:rsidR="00EF019C" w:rsidRDefault="00EF01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</w:rPr>
              <w:t xml:space="preserve"> 55</w:t>
            </w:r>
          </w:p>
          <w:p w:rsidR="00EF019C" w:rsidRDefault="00EF01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25</w:t>
            </w:r>
          </w:p>
          <w:p w:rsidR="00EF019C" w:rsidRDefault="00B867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 25</w:t>
            </w:r>
          </w:p>
          <w:p w:rsidR="00EF019C" w:rsidRDefault="00EF019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e) complessive </w:t>
            </w:r>
            <w:r>
              <w:rPr>
                <w:b/>
                <w:sz w:val="20"/>
                <w:szCs w:val="20"/>
              </w:rPr>
              <w:t>€ 20.500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da € </w:t>
            </w:r>
            <w:r>
              <w:rPr>
                <w:b/>
                <w:sz w:val="20"/>
                <w:szCs w:val="20"/>
              </w:rPr>
              <w:t>1.500</w:t>
            </w:r>
            <w:r>
              <w:rPr>
                <w:sz w:val="20"/>
                <w:szCs w:val="20"/>
              </w:rPr>
              <w:t xml:space="preserve"> a € </w:t>
            </w:r>
            <w:r>
              <w:rPr>
                <w:b/>
                <w:sz w:val="20"/>
                <w:szCs w:val="20"/>
              </w:rPr>
              <w:t>3.500</w:t>
            </w:r>
            <w:r>
              <w:rPr>
                <w:sz w:val="20"/>
                <w:szCs w:val="20"/>
              </w:rPr>
              <w:t xml:space="preserve"> ciascuna</w:t>
            </w: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EF019C">
            <w:pPr>
              <w:spacing w:after="0" w:line="240" w:lineRule="auto"/>
              <w:rPr>
                <w:sz w:val="20"/>
                <w:szCs w:val="20"/>
              </w:rPr>
            </w:pPr>
          </w:p>
          <w:p w:rsidR="00EF019C" w:rsidRDefault="00B867B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>2.000</w:t>
            </w:r>
            <w:r>
              <w:rPr>
                <w:sz w:val="20"/>
                <w:szCs w:val="20"/>
              </w:rPr>
              <w:t xml:space="preserve"> ciascuna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</w:p>
        </w:tc>
      </w:tr>
    </w:tbl>
    <w:p w:rsidR="00EF019C" w:rsidRDefault="00B867BE">
      <w:pPr>
        <w:spacing w:after="120"/>
      </w:pPr>
      <w:r>
        <w:t>* sino a concorrenza delle spese sostenute, relativamente al periodo 1.1.2012 – 31.12.2012</w:t>
      </w:r>
    </w:p>
    <w:p w:rsidR="00EF019C" w:rsidRDefault="00B867BE">
      <w:pPr>
        <w:spacing w:after="120"/>
      </w:pPr>
      <w:r>
        <w:rPr>
          <w:sz w:val="28"/>
          <w:szCs w:val="28"/>
        </w:rPr>
        <w:t xml:space="preserve">Per maggiori informazioni e scaricare la modulistica: </w:t>
      </w:r>
      <w:hyperlink r:id="rId7" w:history="1">
        <w:r>
          <w:rPr>
            <w:rStyle w:val="Collegamentoipertestuale"/>
            <w:sz w:val="28"/>
            <w:szCs w:val="28"/>
          </w:rPr>
          <w:t>http://www.cnpadc.it</w:t>
        </w:r>
      </w:hyperlink>
      <w:r>
        <w:rPr>
          <w:sz w:val="28"/>
          <w:szCs w:val="28"/>
        </w:rPr>
        <w:t xml:space="preserve">   (link “bandi di concorso” dalla home page)</w:t>
      </w:r>
    </w:p>
    <w:sectPr w:rsidR="00EF019C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BE" w:rsidRDefault="00B867BE">
      <w:pPr>
        <w:spacing w:after="0" w:line="240" w:lineRule="auto"/>
      </w:pPr>
      <w:r>
        <w:separator/>
      </w:r>
    </w:p>
  </w:endnote>
  <w:endnote w:type="continuationSeparator" w:id="0">
    <w:p w:rsidR="00B867BE" w:rsidRDefault="00B8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BE" w:rsidRDefault="00B867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67BE" w:rsidRDefault="00B8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019C"/>
    <w:rsid w:val="00B867BE"/>
    <w:rsid w:val="00E90CAF"/>
    <w:rsid w:val="00E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pad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2013-01-15T09:13:00Z</cp:lastPrinted>
  <dcterms:created xsi:type="dcterms:W3CDTF">2013-02-06T15:22:00Z</dcterms:created>
  <dcterms:modified xsi:type="dcterms:W3CDTF">2013-02-06T15:22:00Z</dcterms:modified>
</cp:coreProperties>
</file>